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CF8F" w14:textId="77777777" w:rsidR="00D37BF4" w:rsidRDefault="00D37BF4" w:rsidP="00D37BF4">
      <w:pPr>
        <w:tabs>
          <w:tab w:val="left" w:pos="284"/>
        </w:tabs>
        <w:jc w:val="center"/>
        <w:rPr>
          <w:b/>
        </w:rPr>
      </w:pPr>
      <w:r>
        <w:rPr>
          <w:b/>
        </w:rPr>
        <w:t>ЗАКЛЮЧЕНИЕ №1 от 28.01.2020</w:t>
      </w:r>
    </w:p>
    <w:p w14:paraId="02C46344" w14:textId="77777777" w:rsidR="00D37BF4" w:rsidRDefault="00D37BF4" w:rsidP="00D37BF4">
      <w:pPr>
        <w:tabs>
          <w:tab w:val="left" w:pos="284"/>
        </w:tabs>
        <w:jc w:val="center"/>
        <w:rPr>
          <w:b/>
        </w:rPr>
      </w:pPr>
      <w:r>
        <w:rPr>
          <w:b/>
        </w:rPr>
        <w:t>по результатам идентификации и оценки профессиональных рисков</w:t>
      </w:r>
    </w:p>
    <w:p w14:paraId="4320D1AA" w14:textId="77777777" w:rsidR="00D37BF4" w:rsidRDefault="00D37BF4" w:rsidP="00D37BF4">
      <w:pPr>
        <w:tabs>
          <w:tab w:val="left" w:pos="284"/>
        </w:tabs>
        <w:jc w:val="center"/>
        <w:rPr>
          <w:b/>
        </w:rPr>
      </w:pPr>
    </w:p>
    <w:p w14:paraId="5D1835CF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профессиональных рисков в </w:t>
      </w:r>
      <w:r>
        <w:rPr>
          <w:rFonts w:ascii="Times New Roman" w:hAnsi="Times New Roman"/>
          <w:sz w:val="24"/>
          <w:szCs w:val="26"/>
        </w:rPr>
        <w:t xml:space="preserve">ООО «Типографический комплекс «Девиз» </w:t>
      </w:r>
      <w:r>
        <w:rPr>
          <w:rFonts w:ascii="Times New Roman" w:hAnsi="Times New Roman"/>
          <w:sz w:val="24"/>
          <w:szCs w:val="24"/>
        </w:rPr>
        <w:t>проводилась в соответствии со следующими нормативными документами:</w:t>
      </w:r>
    </w:p>
    <w:p w14:paraId="04D528E2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14:paraId="008E220C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стандарт ГОСТ Р 51897-2011/Руководство ИСО 73:2009 «Менеджмент риска. Термины и определения»;</w:t>
      </w:r>
    </w:p>
    <w:p w14:paraId="67BCE5D2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ГОСТ Р 12.0.010-2009. Система стандартов безопасности труда (ССБТ). «Системы управления охраной труда. Определение опасностей и оценка рисков»;</w:t>
      </w:r>
    </w:p>
    <w:p w14:paraId="54C9A3B9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ГОСТ 12.0.230-2007. Система стандартов безопасности труда (ССБТ). «Системы управления охраной труда. Общие требования (с Изменением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 1)»;</w:t>
      </w:r>
    </w:p>
    <w:p w14:paraId="569ACDDE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ГОСТ 12.0.230.4-2018. Система стандартов безопасности труда (ССБТ). «Системы управления охраной труда. Методы идентификации опасностей на различных этапах выполнения работ»;</w:t>
      </w:r>
    </w:p>
    <w:p w14:paraId="0BD89970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ГОСТ 12.0.230.5-2018 Система стандартов безопасности труда (ССБТ). «Методы оценки риска для обеспечения безопасности выполнения работ»;</w:t>
      </w:r>
    </w:p>
    <w:p w14:paraId="0F8324B9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Приказ Министерства труда и социальной защиты Российской Федерации     от 19 августа 2016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>438н «Об утверждении Типового положения о системе управления охраной труда»;</w:t>
      </w:r>
    </w:p>
    <w:p w14:paraId="3524882D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Приказ Министерства труда и социальной защиты Российской Федерации  от 21 марта 2019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>77 «Об утверждении Методических рекомендаций по проверке создания и обеспечения функционирования системы управления охраной труда»;</w:t>
      </w:r>
    </w:p>
    <w:p w14:paraId="5588FE50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проведения идентификации опасности и оценки профессионального риска является Договор № 046-ПР-2019 от 23.08.2019 г.</w:t>
      </w:r>
    </w:p>
    <w:p w14:paraId="03912659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Style w:val="a5"/>
        </w:rPr>
      </w:pPr>
      <w:r>
        <w:rPr>
          <w:rFonts w:ascii="Times New Roman" w:hAnsi="Times New Roman"/>
          <w:sz w:val="24"/>
          <w:szCs w:val="24"/>
        </w:rPr>
        <w:t xml:space="preserve">Для проведения идентификации опасности и определения уровня профессионального риска по Договору № 046-ПР-2019 от 23.08.2019 г привлекалась организация, проводящая оценку профессиональных рисков: </w:t>
      </w:r>
      <w:r>
        <w:rPr>
          <w:rStyle w:val="a5"/>
          <w:i/>
          <w:szCs w:val="24"/>
        </w:rPr>
        <w:t>Автономная некоммерческая организация дополнительного профессионального образования "Северо-Западный Региональный Центр Охраны Труда"; 192102, г. Санкт-Петербург, ул. Фучика, д. 4, литер "А", пом. 11Н</w:t>
      </w:r>
      <w:r>
        <w:rPr>
          <w:rStyle w:val="a5"/>
          <w:szCs w:val="24"/>
        </w:rPr>
        <w:t>.</w:t>
      </w:r>
    </w:p>
    <w:p w14:paraId="7278CB4B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b/>
          <w:color w:val="FF0000"/>
        </w:rPr>
      </w:pPr>
      <w:r>
        <w:rPr>
          <w:rFonts w:ascii="Times New Roman" w:hAnsi="Times New Roman"/>
          <w:sz w:val="24"/>
          <w:szCs w:val="26"/>
        </w:rPr>
        <w:t>Работы, проведённые непосредственно по обследованию и визуальному осмотру зданий, помещений и территории ООО «Типографический комплекс «Девиз», расположенному по адресу: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  <w:szCs w:val="20"/>
          <w:u w:val="single"/>
        </w:rPr>
        <w:t>195027, г. Санкт-Петербург, ул. Якорная, д.10, кор.2, лит. А, пом.44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 xml:space="preserve">и анализу документов, осуществлялись в период до </w:t>
      </w:r>
      <w:r>
        <w:rPr>
          <w:rFonts w:ascii="Times New Roman" w:hAnsi="Times New Roman"/>
          <w:sz w:val="24"/>
          <w:szCs w:val="26"/>
          <w:highlight w:val="red"/>
        </w:rPr>
        <w:t>28 января 2020</w:t>
      </w:r>
      <w:r>
        <w:rPr>
          <w:rFonts w:ascii="Times New Roman" w:hAnsi="Times New Roman"/>
          <w:sz w:val="24"/>
          <w:szCs w:val="26"/>
        </w:rPr>
        <w:t xml:space="preserve"> года.</w:t>
      </w:r>
    </w:p>
    <w:p w14:paraId="1F1BE779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В ходе обследования и визуального осмотра были проведены следующие </w:t>
      </w:r>
      <w:r>
        <w:rPr>
          <w:rFonts w:ascii="Times New Roman" w:hAnsi="Times New Roman"/>
          <w:sz w:val="24"/>
          <w:szCs w:val="24"/>
        </w:rPr>
        <w:t>мероприятия:</w:t>
      </w:r>
    </w:p>
    <w:p w14:paraId="0C8BBDBD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имеющейся технической, проектной документации, представленной Заказчиком, в том числе и схемы разметки в </w:t>
      </w:r>
      <w:r>
        <w:rPr>
          <w:rFonts w:ascii="Times New Roman" w:hAnsi="Times New Roman"/>
          <w:sz w:val="24"/>
          <w:szCs w:val="26"/>
        </w:rPr>
        <w:t>ООО «Типографический комплекс «Девиз»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7FAB8A6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и визуальный осмотр зданий, помещений и территории, занимаемых Заказчиком;</w:t>
      </w:r>
    </w:p>
    <w:p w14:paraId="188AB2F7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трудовых функций (функциональных обязанностей) работников Заказчика;</w:t>
      </w:r>
    </w:p>
    <w:p w14:paraId="1C006E79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Ознакомление с материалами специальной оценки условий труда рабочих мест Заказчика;</w:t>
      </w:r>
    </w:p>
    <w:p w14:paraId="579AC909" w14:textId="77777777" w:rsidR="00D37BF4" w:rsidRDefault="00D37BF4" w:rsidP="00D37BF4">
      <w:pPr>
        <w:pStyle w:val="a4"/>
        <w:numPr>
          <w:ilvl w:val="1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применяемого оборудования, сырья, материалов работниками Заказчика;</w:t>
      </w:r>
    </w:p>
    <w:p w14:paraId="681F3722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качестве опасностей, представляющих угрозу жизни и здоровью работников и исходя из специфики деятельности </w:t>
      </w:r>
      <w:r>
        <w:rPr>
          <w:rFonts w:ascii="Times New Roman" w:hAnsi="Times New Roman"/>
          <w:sz w:val="24"/>
          <w:szCs w:val="26"/>
        </w:rPr>
        <w:t xml:space="preserve">ООО «Типографический комплекс «Девиз», были рассмотрены опасности в соответствии с п.35 </w:t>
      </w:r>
      <w:r>
        <w:rPr>
          <w:rFonts w:ascii="Times New Roman" w:hAnsi="Times New Roman"/>
          <w:sz w:val="24"/>
        </w:rPr>
        <w:t xml:space="preserve">Приказа Министерства труда и социальной защиты Российской Федерации от 19 августа 2016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>438н                                «Об утверждении Типового положения о системе управления охраной труда»</w:t>
      </w:r>
      <w:r>
        <w:rPr>
          <w:rFonts w:ascii="Times New Roman" w:hAnsi="Times New Roman"/>
          <w:sz w:val="24"/>
          <w:szCs w:val="26"/>
        </w:rPr>
        <w:t>.</w:t>
      </w:r>
    </w:p>
    <w:p w14:paraId="1092FD87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Идентификация опасностей в помещениях и на территории                                     </w:t>
      </w:r>
      <w:r>
        <w:rPr>
          <w:rFonts w:ascii="Times New Roman" w:hAnsi="Times New Roman"/>
          <w:sz w:val="24"/>
          <w:szCs w:val="26"/>
        </w:rPr>
        <w:t>ООО «Типографический комплекс «Девиз» была выполнена методом «Чек-лист».</w:t>
      </w:r>
    </w:p>
    <w:p w14:paraId="7214E647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проведенной идентификации опасностей представлены в:</w:t>
      </w:r>
    </w:p>
    <w:p w14:paraId="26D32183" w14:textId="77777777" w:rsidR="00D37BF4" w:rsidRDefault="00D37BF4" w:rsidP="00D37BF4">
      <w:pPr>
        <w:tabs>
          <w:tab w:val="left" w:pos="284"/>
        </w:tabs>
        <w:spacing w:line="360" w:lineRule="auto"/>
        <w:ind w:firstLine="851"/>
        <w:jc w:val="both"/>
        <w:rPr>
          <w:i/>
          <w:u w:val="single"/>
        </w:rPr>
      </w:pPr>
      <w:r>
        <w:rPr>
          <w:i/>
          <w:u w:val="single"/>
        </w:rPr>
        <w:t>- Реестр идентификации опасностей.</w:t>
      </w:r>
    </w:p>
    <w:p w14:paraId="0CB971D7" w14:textId="77777777" w:rsidR="00D37BF4" w:rsidRDefault="00D37BF4" w:rsidP="00D37BF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опасности в процессе идентификации и определения уровня профессиональных рисков представлены в:</w:t>
      </w:r>
    </w:p>
    <w:p w14:paraId="4150F104" w14:textId="77777777" w:rsidR="00D37BF4" w:rsidRDefault="00D37BF4" w:rsidP="00D37BF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- Карта идентификации опасности и определения уровня профессионального риска.</w:t>
      </w:r>
    </w:p>
    <w:p w14:paraId="593AEADD" w14:textId="77777777" w:rsidR="00D37BF4" w:rsidRDefault="00D37BF4" w:rsidP="00D37BF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Расчет оценки профессиональных рисков в </w:t>
      </w:r>
      <w:r>
        <w:rPr>
          <w:rFonts w:ascii="Times New Roman" w:hAnsi="Times New Roman"/>
          <w:sz w:val="24"/>
          <w:szCs w:val="26"/>
        </w:rPr>
        <w:t xml:space="preserve">ООО «Типографический комплекс «Девиз» </w:t>
      </w:r>
      <w:r>
        <w:rPr>
          <w:rFonts w:ascii="Times New Roman" w:hAnsi="Times New Roman"/>
          <w:sz w:val="24"/>
          <w:szCs w:val="24"/>
        </w:rPr>
        <w:t xml:space="preserve">выполнен с учетом требований и принципов, изложенных в стандартах и документах, несущих рекомендательный характер. Также, в соответствии с разработанной Методикой оценки профессиональных рисков в </w:t>
      </w:r>
      <w:r>
        <w:rPr>
          <w:rFonts w:ascii="Times New Roman" w:hAnsi="Times New Roman"/>
          <w:sz w:val="24"/>
          <w:szCs w:val="26"/>
        </w:rPr>
        <w:t>ООО «Типографический комплекс «Девиз».</w:t>
      </w:r>
    </w:p>
    <w:p w14:paraId="4450F3E8" w14:textId="77777777" w:rsidR="00D37BF4" w:rsidRDefault="00D37BF4" w:rsidP="00D37BF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 </w:t>
      </w:r>
      <w:r>
        <w:rPr>
          <w:rFonts w:ascii="Times New Roman" w:hAnsi="Times New Roman"/>
          <w:sz w:val="24"/>
        </w:rPr>
        <w:t>п.п.5.5 п.5 ГОСТ 12.0.230.4-2018. Система стандартов безопасности труда (ССБТ). «Системы управления охраной труда. Методы идентификации опасностей на различных этапах выполнения работ»</w:t>
      </w:r>
      <w:r>
        <w:rPr>
          <w:rFonts w:ascii="Times New Roman" w:hAnsi="Times New Roman"/>
          <w:sz w:val="24"/>
          <w:szCs w:val="24"/>
        </w:rPr>
        <w:t xml:space="preserve"> и п.36 и п.37  </w:t>
      </w:r>
      <w:r>
        <w:rPr>
          <w:rFonts w:ascii="Times New Roman" w:hAnsi="Times New Roman"/>
          <w:sz w:val="24"/>
        </w:rPr>
        <w:t xml:space="preserve">Приказа Министерства труда и социальной защиты Российской Федерации от 19 августа 2016 г. </w:t>
      </w:r>
      <w:r>
        <w:rPr>
          <w:rFonts w:ascii="Times New Roman" w:hAnsi="Times New Roman"/>
          <w:sz w:val="24"/>
          <w:lang w:val="en-US"/>
        </w:rPr>
        <w:t>N</w:t>
      </w:r>
      <w:r>
        <w:rPr>
          <w:rFonts w:ascii="Times New Roman" w:hAnsi="Times New Roman"/>
          <w:sz w:val="24"/>
        </w:rPr>
        <w:t xml:space="preserve">438н «Об </w:t>
      </w:r>
      <w:r>
        <w:rPr>
          <w:rFonts w:ascii="Times New Roman" w:hAnsi="Times New Roman"/>
          <w:sz w:val="24"/>
        </w:rPr>
        <w:lastRenderedPageBreak/>
        <w:t xml:space="preserve">утверждении Типового положения о системе управления охраной труда», совместно с </w:t>
      </w:r>
      <w:r>
        <w:rPr>
          <w:rFonts w:ascii="Times New Roman" w:hAnsi="Times New Roman"/>
          <w:sz w:val="24"/>
          <w:szCs w:val="26"/>
        </w:rPr>
        <w:t>ООО «Типографический комплекс «Девиз»</w:t>
      </w:r>
      <w:r>
        <w:rPr>
          <w:rFonts w:ascii="Times New Roman" w:hAnsi="Times New Roman"/>
          <w:sz w:val="24"/>
        </w:rPr>
        <w:t xml:space="preserve"> был установлен порядок оценки профессиональных рисков.</w:t>
      </w:r>
    </w:p>
    <w:p w14:paraId="70A9DA07" w14:textId="77777777" w:rsidR="00D37BF4" w:rsidRDefault="00D37BF4" w:rsidP="00D37BF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В соответствии с ГОСТ 12.0.230.5. Система стандартов безопасности  труда (ССБТ). «Методы оценки риска для обеспечения безопасности выполнения работ»  определен удобный метод оценки уровня профессиональных рисков – метод «Файн-Кинни».</w:t>
      </w:r>
    </w:p>
    <w:p w14:paraId="3F1E3B13" w14:textId="77777777" w:rsidR="00D37BF4" w:rsidRDefault="00D37BF4" w:rsidP="00D37BF4">
      <w:pPr>
        <w:pStyle w:val="a4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По этому методу для каждой выявленной опасности рассчитан индекс профессионального риска (далее – ИПР). Величину ИПР определили, перемножив балльные значения трех показателей: вероятность опасности (далее – ВП), серьезность последствий (далее – СП) и вероятность повреждений (далее – ВП) из таблицы 1 по формуле: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= ВО*СП*ВП</w:t>
      </w:r>
      <w:r>
        <w:rPr>
          <w:rFonts w:ascii="Times New Roman" w:hAnsi="Times New Roman"/>
          <w:sz w:val="24"/>
          <w:szCs w:val="24"/>
        </w:rPr>
        <w:t>.</w:t>
      </w:r>
    </w:p>
    <w:p w14:paraId="05CD1D8D" w14:textId="77777777" w:rsidR="00D37BF4" w:rsidRDefault="00D37BF4" w:rsidP="00D37BF4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1. Определение ОПР по методу «Файн-Кинни»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31"/>
        <w:gridCol w:w="1479"/>
        <w:gridCol w:w="770"/>
        <w:gridCol w:w="2162"/>
        <w:gridCol w:w="837"/>
        <w:gridCol w:w="1757"/>
        <w:gridCol w:w="809"/>
      </w:tblGrid>
      <w:tr w:rsidR="00D37BF4" w14:paraId="1141083E" w14:textId="77777777" w:rsidTr="00D37BF4">
        <w:trPr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4EF0" w14:textId="77777777" w:rsidR="00D37BF4" w:rsidRDefault="00D37B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Вероятность опасностей (ВП)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272E" w14:textId="77777777" w:rsidR="00D37BF4" w:rsidRDefault="00D37B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Периодичность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C8F5" w14:textId="77777777" w:rsidR="00D37BF4" w:rsidRDefault="00D37B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Баллы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3026" w14:textId="77777777" w:rsidR="00D37BF4" w:rsidRDefault="00D37B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Серьезность последствий (СП)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1725" w14:textId="77777777" w:rsidR="00D37BF4" w:rsidRDefault="00D37B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AB26" w14:textId="77777777" w:rsidR="00D37BF4" w:rsidRDefault="00D37B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Вероятность повреждений (ВП)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04D" w14:textId="77777777" w:rsidR="00D37BF4" w:rsidRDefault="00D37B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Баллы</w:t>
            </w:r>
          </w:p>
        </w:tc>
      </w:tr>
      <w:tr w:rsidR="00D37BF4" w14:paraId="75E1E40D" w14:textId="77777777" w:rsidTr="00D37BF4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E3D5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Редко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1A6D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9C58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A028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Мелкие травмы с потерей трудоспособности 1 день, развитие профессионального заболевания при длительной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DD3F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9500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Практически невозможно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F60C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</w:tr>
      <w:tr w:rsidR="00D37BF4" w14:paraId="76110B8D" w14:textId="77777777" w:rsidTr="00D37BF4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C1AE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Иногда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23D4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39FC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3457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Травмы с потерей трудоспособности до 60 дней, профессиональные заболевания легкой степени тяжести (без потери профессиональной трудоспособности)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C57F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7572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Возможно, но далеко от реальности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8E3A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0,5</w:t>
            </w:r>
          </w:p>
        </w:tc>
      </w:tr>
      <w:tr w:rsidR="00D37BF4" w14:paraId="263EFABC" w14:textId="77777777" w:rsidTr="00D37BF4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212E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Периодически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860E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неделю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7E3B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1A5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Травмы с потерей трудоспособности на срок более 60 дней, профессиональные заболевания легкой и средней степени тяжести (с потерей профессиональной трудоспособности)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5C95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7A59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Возможно при стечении обстоятельств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8757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D37BF4" w14:paraId="63F420F6" w14:textId="77777777" w:rsidTr="00D37BF4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C7E0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C474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день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515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D049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Тяжелые травмы, влекущие стойкую утрату профессиональной трудоспособности, профессиональные заболевания в тяжелой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4933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0AB6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Низкая вероятность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B225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D37BF4" w14:paraId="06C97D4A" w14:textId="77777777" w:rsidTr="00D37BF4">
        <w:trPr>
          <w:trHeight w:val="72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7062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Очень часто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3278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раз в 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21BF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9BD7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Тяжелые травмы, влекущие утрату общей трудоспособности, смертельный исход, острые профессиональные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5FD3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787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Вполне возможно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2086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</w:tr>
      <w:tr w:rsidR="00D37BF4" w14:paraId="4F3A6B79" w14:textId="77777777" w:rsidTr="00D37BF4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33BB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Постоянно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8172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Более, чем 1 раз в 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DDA3" w14:textId="77777777" w:rsidR="00D37BF4" w:rsidRDefault="00D37B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8D48" w14:textId="77777777" w:rsidR="00D37BF4" w:rsidRDefault="00D37BF4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DF8B" w14:textId="77777777" w:rsidR="00D37BF4" w:rsidRDefault="00D37BF4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AFEA" w14:textId="77777777" w:rsidR="00D37BF4" w:rsidRDefault="00D37BF4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645F" w14:textId="77777777" w:rsidR="00D37BF4" w:rsidRDefault="00D37BF4">
            <w:pPr>
              <w:widowControl/>
              <w:suppressAutoHyphens w:val="0"/>
              <w:rPr>
                <w:rFonts w:eastAsia="Calibri"/>
                <w:sz w:val="18"/>
                <w:szCs w:val="18"/>
              </w:rPr>
            </w:pPr>
          </w:p>
        </w:tc>
      </w:tr>
    </w:tbl>
    <w:p w14:paraId="0F39EE6E" w14:textId="77777777" w:rsidR="00D37BF4" w:rsidRDefault="00D37BF4" w:rsidP="00D37BF4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</w:p>
    <w:p w14:paraId="3C7CB3E6" w14:textId="77777777" w:rsidR="00D37BF4" w:rsidRDefault="00D37BF4" w:rsidP="00D37BF4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</w:p>
    <w:p w14:paraId="170E5267" w14:textId="77777777" w:rsidR="00D37BF4" w:rsidRDefault="00D37BF4" w:rsidP="00D37BF4">
      <w:pPr>
        <w:pStyle w:val="a4"/>
        <w:spacing w:after="0" w:line="0" w:lineRule="atLeast"/>
        <w:ind w:left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Таблица 4. Матрица оценки рисков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5245"/>
      </w:tblGrid>
      <w:tr w:rsidR="00D37BF4" w14:paraId="583F0DFE" w14:textId="77777777" w:rsidTr="00D37B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F6B6" w14:textId="77777777" w:rsidR="00D37BF4" w:rsidRDefault="00D37B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6DEB" w14:textId="77777777" w:rsidR="00D37BF4" w:rsidRDefault="00D37B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CD5B" w14:textId="77777777" w:rsidR="00D37BF4" w:rsidRDefault="00D37B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Значение риска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CEA2" w14:textId="77777777" w:rsidR="00D37BF4" w:rsidRDefault="00D37BF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Меры по устранению</w:t>
            </w:r>
          </w:p>
        </w:tc>
      </w:tr>
      <w:tr w:rsidR="00D37BF4" w14:paraId="5E599AC5" w14:textId="77777777" w:rsidTr="00D37B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ADC2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8ED8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Небольшой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C41E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8FF5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Небольшой, возможно приемлемый риск</w:t>
            </w:r>
          </w:p>
        </w:tc>
      </w:tr>
      <w:tr w:rsidR="00D37BF4" w14:paraId="72199D57" w14:textId="77777777" w:rsidTr="00D37B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5F91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1C02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6CDD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21-70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48F4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Возможный риск, требующий внимания</w:t>
            </w:r>
          </w:p>
        </w:tc>
      </w:tr>
      <w:tr w:rsidR="00D37BF4" w14:paraId="1672DA42" w14:textId="77777777" w:rsidTr="00D37B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179A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58AB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Серьезный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7D46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71-200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C8A9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Серьезный риск, требующий усовершенствования</w:t>
            </w:r>
          </w:p>
        </w:tc>
      </w:tr>
      <w:tr w:rsidR="00D37BF4" w14:paraId="17CEF049" w14:textId="77777777" w:rsidTr="00D37B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C7CE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FBA8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435B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201-400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E668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Высокий риск, требующий немедленных усовершенствований</w:t>
            </w:r>
          </w:p>
        </w:tc>
      </w:tr>
      <w:tr w:rsidR="00D37BF4" w14:paraId="427B7822" w14:textId="77777777" w:rsidTr="00D37B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E573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712E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Недопустимый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A3B0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больше 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76B3" w14:textId="77777777" w:rsidR="00D37BF4" w:rsidRDefault="00D37BF4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Крайне высокий риск, необходимо немедленно прекратить работу</w:t>
            </w:r>
          </w:p>
        </w:tc>
      </w:tr>
    </w:tbl>
    <w:p w14:paraId="15BC98A8" w14:textId="77777777" w:rsidR="00D37BF4" w:rsidRDefault="00D37BF4" w:rsidP="00D37BF4">
      <w:pPr>
        <w:pStyle w:val="a4"/>
        <w:tabs>
          <w:tab w:val="left" w:pos="284"/>
        </w:tabs>
        <w:spacing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14:paraId="7F391282" w14:textId="77777777" w:rsidR="00D37BF4" w:rsidRDefault="00D37BF4" w:rsidP="00D37BF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 оценки профессиональных рисков (ОПР).</w:t>
      </w:r>
    </w:p>
    <w:p w14:paraId="4B880F3E" w14:textId="77777777" w:rsidR="00D37BF4" w:rsidRDefault="00D37BF4" w:rsidP="00D37BF4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проведена ОПР: </w:t>
      </w:r>
      <w:r>
        <w:rPr>
          <w:rFonts w:ascii="Times New Roman" w:hAnsi="Times New Roman"/>
          <w:i/>
          <w:sz w:val="24"/>
          <w:szCs w:val="24"/>
          <w:u w:val="single"/>
        </w:rPr>
        <w:t>125</w:t>
      </w:r>
    </w:p>
    <w:p w14:paraId="3DBDADD7" w14:textId="77777777" w:rsidR="00D37BF4" w:rsidRDefault="00D37BF4" w:rsidP="00D37BF4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Профессии (должности)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u w:val="single"/>
        </w:rPr>
        <w:t>небольшой уровень риска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  <w:u w:val="single"/>
        </w:rPr>
        <w:t>0</w:t>
      </w:r>
    </w:p>
    <w:p w14:paraId="30C2F5A9" w14:textId="77777777" w:rsidR="00D37BF4" w:rsidRDefault="00D37BF4" w:rsidP="00D37BF4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Профессии (должности)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u w:val="single"/>
        </w:rPr>
        <w:t>возможный уровень риска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  <w:u w:val="single"/>
        </w:rPr>
        <w:t>89</w:t>
      </w:r>
    </w:p>
    <w:p w14:paraId="4257251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ген. директора по юридическим вопросам</w:t>
      </w:r>
    </w:p>
    <w:p w14:paraId="2436D540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директор</w:t>
      </w:r>
    </w:p>
    <w:p w14:paraId="669FAF52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Зам.ген.директора по орг.  и развитию производства</w:t>
      </w:r>
    </w:p>
    <w:p w14:paraId="1715CA0A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генерального директора</w:t>
      </w:r>
    </w:p>
    <w:p w14:paraId="39F48EAA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технолог</w:t>
      </w:r>
    </w:p>
    <w:p w14:paraId="7611EFF6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Зам.ген.директора по ВЭД</w:t>
      </w:r>
    </w:p>
    <w:p w14:paraId="292FB943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Зам.ген. директора по корпоративным вопросам</w:t>
      </w:r>
    </w:p>
    <w:p w14:paraId="26E313C9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Коммерческий директор</w:t>
      </w:r>
    </w:p>
    <w:p w14:paraId="707AD4B1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14:paraId="333E7FDD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генерального директора</w:t>
      </w:r>
    </w:p>
    <w:p w14:paraId="7FBC1AF9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финансового директора по контроллингу</w:t>
      </w:r>
    </w:p>
    <w:p w14:paraId="6E63AC8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договорного отдела</w:t>
      </w:r>
    </w:p>
    <w:p w14:paraId="00DFA539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</w:p>
    <w:p w14:paraId="1ED222E6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Менеджер-экономист</w:t>
      </w:r>
    </w:p>
    <w:p w14:paraId="7E9184F4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 по инновационному развитию</w:t>
      </w:r>
    </w:p>
    <w:p w14:paraId="2FA68136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 региональных продаж</w:t>
      </w:r>
    </w:p>
    <w:p w14:paraId="21B7BA8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Бэк-менеджер</w:t>
      </w:r>
    </w:p>
    <w:p w14:paraId="207B9294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проекта по инновационному развитию</w:t>
      </w:r>
    </w:p>
    <w:p w14:paraId="3FB300D2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менеджер</w:t>
      </w:r>
    </w:p>
    <w:p w14:paraId="513355F3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</w:t>
      </w:r>
    </w:p>
    <w:p w14:paraId="39752711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информационно-аналитического отдела</w:t>
      </w:r>
    </w:p>
    <w:p w14:paraId="5E687E3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Зам.начальника информационно-аналитического отдела</w:t>
      </w:r>
    </w:p>
    <w:p w14:paraId="69BE989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Документовед</w:t>
      </w:r>
    </w:p>
    <w:p w14:paraId="4FF08A7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</w:t>
      </w:r>
    </w:p>
    <w:p w14:paraId="59FC8DC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 кадровой службы</w:t>
      </w:r>
    </w:p>
    <w:p w14:paraId="48D8255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CALL-центра</w:t>
      </w:r>
    </w:p>
    <w:p w14:paraId="271D8C31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Копирайтер</w:t>
      </w:r>
    </w:p>
    <w:p w14:paraId="33980AD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Архивариус</w:t>
      </w:r>
    </w:p>
    <w:p w14:paraId="6AE5C30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генерального директора</w:t>
      </w:r>
    </w:p>
    <w:p w14:paraId="0B7808B0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по персоналу</w:t>
      </w:r>
    </w:p>
    <w:p w14:paraId="16F2084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Менеджер </w:t>
      </w:r>
    </w:p>
    <w:p w14:paraId="5E354CEF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Уборщица</w:t>
      </w:r>
    </w:p>
    <w:p w14:paraId="3DD55A4B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менеджер</w:t>
      </w:r>
    </w:p>
    <w:p w14:paraId="3CF5D78C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Бэк-менеджер</w:t>
      </w:r>
    </w:p>
    <w:p w14:paraId="3E5AE9B4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Дизайнер</w:t>
      </w:r>
    </w:p>
    <w:p w14:paraId="40C4820C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Менеджер</w:t>
      </w:r>
    </w:p>
    <w:p w14:paraId="4DBDD02A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дизайнерской группы</w:t>
      </w:r>
    </w:p>
    <w:p w14:paraId="05E7B1E1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администратор</w:t>
      </w:r>
    </w:p>
    <w:p w14:paraId="249FB751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IT-сопровождения</w:t>
      </w:r>
    </w:p>
    <w:p w14:paraId="1E48693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CtP</w:t>
      </w:r>
    </w:p>
    <w:p w14:paraId="5AF8D45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ОТ и ПБ</w:t>
      </w:r>
    </w:p>
    <w:p w14:paraId="16F80A3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Программист</w:t>
      </w:r>
    </w:p>
    <w:p w14:paraId="44ADBC2C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</w:p>
    <w:p w14:paraId="5818C10B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ценообразования</w:t>
      </w:r>
    </w:p>
    <w:p w14:paraId="48B2B3C3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экономист по ценообразованию</w:t>
      </w:r>
    </w:p>
    <w:p w14:paraId="0AA727D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 по ценообразованию</w:t>
      </w:r>
    </w:p>
    <w:p w14:paraId="49B04171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Экономист-технолог</w:t>
      </w:r>
    </w:p>
    <w:p w14:paraId="09CB59D4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41E252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 производственного отдела</w:t>
      </w:r>
    </w:p>
    <w:p w14:paraId="4F94487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</w:t>
      </w:r>
    </w:p>
    <w:p w14:paraId="06ADE869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дежурный администратор</w:t>
      </w:r>
    </w:p>
    <w:p w14:paraId="58B9C76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администратор</w:t>
      </w:r>
    </w:p>
    <w:p w14:paraId="6A24A52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Нач. службы дежурных администраторов</w:t>
      </w:r>
    </w:p>
    <w:p w14:paraId="1AE062A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по материальному обеспечению</w:t>
      </w:r>
    </w:p>
    <w:p w14:paraId="2D35247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Кладовщик</w:t>
      </w:r>
    </w:p>
    <w:p w14:paraId="6AC5B35D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менеджер</w:t>
      </w:r>
    </w:p>
    <w:p w14:paraId="3D7EDC7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</w:t>
      </w:r>
    </w:p>
    <w:p w14:paraId="46DC8770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склада ТМЦ</w:t>
      </w:r>
    </w:p>
    <w:p w14:paraId="1544B519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смены</w:t>
      </w:r>
    </w:p>
    <w:p w14:paraId="07E438A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 отдела доставки</w:t>
      </w:r>
    </w:p>
    <w:p w14:paraId="595E3DD3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Кладовщик-оператор</w:t>
      </w:r>
    </w:p>
    <w:p w14:paraId="0F76BBB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</w:t>
      </w:r>
    </w:p>
    <w:p w14:paraId="590C432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Экспедитор</w:t>
      </w:r>
    </w:p>
    <w:p w14:paraId="467A2489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Кладовщик</w:t>
      </w:r>
    </w:p>
    <w:p w14:paraId="56D87A0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службы экспедиции</w:t>
      </w:r>
    </w:p>
    <w:p w14:paraId="49CE4BB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</w:t>
      </w:r>
    </w:p>
    <w:p w14:paraId="0A3B77E9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</w:t>
      </w:r>
    </w:p>
    <w:p w14:paraId="2673E39D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Комплектовщик</w:t>
      </w:r>
    </w:p>
    <w:p w14:paraId="46EFB9D4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 полиграфического оборудования</w:t>
      </w:r>
    </w:p>
    <w:p w14:paraId="75B8D1E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Наладчик послепечатного оборудования</w:t>
      </w:r>
    </w:p>
    <w:p w14:paraId="4E598D98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– энергетик</w:t>
      </w:r>
    </w:p>
    <w:p w14:paraId="5C99D1AA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– электронщик</w:t>
      </w:r>
    </w:p>
    <w:p w14:paraId="140D519C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инженер – электронщик</w:t>
      </w:r>
    </w:p>
    <w:p w14:paraId="5E0081E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 по контрольно-измерительным приб. и автом.</w:t>
      </w:r>
    </w:p>
    <w:p w14:paraId="54841F2F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Механик полиграфического оборудования</w:t>
      </w:r>
    </w:p>
    <w:p w14:paraId="6BAD249D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 –эколог</w:t>
      </w:r>
    </w:p>
    <w:p w14:paraId="6C62935E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</w:t>
      </w:r>
    </w:p>
    <w:p w14:paraId="1CBC7290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уч-ка экспл. зданий и сооружений</w:t>
      </w:r>
    </w:p>
    <w:p w14:paraId="0483CA12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механик</w:t>
      </w:r>
    </w:p>
    <w:p w14:paraId="4EEBBA2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Сантехник</w:t>
      </w:r>
    </w:p>
    <w:p w14:paraId="44514B0D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смены</w:t>
      </w:r>
    </w:p>
    <w:p w14:paraId="7DB9063D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участка листовой печати</w:t>
      </w:r>
    </w:p>
    <w:p w14:paraId="3E314E2B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смены</w:t>
      </w:r>
    </w:p>
    <w:p w14:paraId="049092C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Нач. участка послепечатной обработки</w:t>
      </w:r>
    </w:p>
    <w:p w14:paraId="395B96E3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</w:p>
    <w:p w14:paraId="09B85DF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бухгалтер</w:t>
      </w:r>
    </w:p>
    <w:p w14:paraId="00F92B2B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смены </w:t>
      </w:r>
    </w:p>
    <w:p w14:paraId="71F9B5B5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производства</w:t>
      </w:r>
    </w:p>
    <w:p w14:paraId="13BCDD97" w14:textId="77777777" w:rsidR="00D37BF4" w:rsidRDefault="00D37BF4" w:rsidP="00D37BF4">
      <w:pPr>
        <w:pStyle w:val="a4"/>
        <w:numPr>
          <w:ilvl w:val="0"/>
          <w:numId w:val="3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цеха ролевой печати</w:t>
      </w:r>
    </w:p>
    <w:p w14:paraId="4F8D9A09" w14:textId="77777777" w:rsidR="00D37BF4" w:rsidRDefault="00D37BF4" w:rsidP="00D37BF4">
      <w:pPr>
        <w:tabs>
          <w:tab w:val="left" w:pos="284"/>
        </w:tabs>
        <w:spacing w:line="0" w:lineRule="atLeast"/>
        <w:ind w:left="851"/>
        <w:jc w:val="both"/>
        <w:rPr>
          <w:rFonts w:cs="Times New Roman"/>
        </w:rPr>
      </w:pPr>
    </w:p>
    <w:p w14:paraId="065B1D3F" w14:textId="77777777" w:rsidR="00D37BF4" w:rsidRDefault="00D37BF4" w:rsidP="00D37BF4">
      <w:pPr>
        <w:pStyle w:val="a4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серьезный уровень риска: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36</w:t>
      </w:r>
    </w:p>
    <w:p w14:paraId="707DA26C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</w:t>
      </w:r>
    </w:p>
    <w:p w14:paraId="1ECCED57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Упаковщик</w:t>
      </w:r>
    </w:p>
    <w:p w14:paraId="36B9EFDC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</w:t>
      </w:r>
    </w:p>
    <w:p w14:paraId="163388D1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а/п</w:t>
      </w:r>
    </w:p>
    <w:p w14:paraId="52146EC0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</w:t>
      </w:r>
    </w:p>
    <w:p w14:paraId="74E997C2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Упаковщик</w:t>
      </w:r>
    </w:p>
    <w:p w14:paraId="406FEFC7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Грузчики</w:t>
      </w:r>
    </w:p>
    <w:p w14:paraId="214E7A57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Прессовщик</w:t>
      </w:r>
    </w:p>
    <w:p w14:paraId="5AB8154D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Грузчики склада бумаги</w:t>
      </w:r>
    </w:p>
    <w:p w14:paraId="6315FF91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Слесарь–ремонтник</w:t>
      </w:r>
    </w:p>
    <w:p w14:paraId="5DFA3A49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Деж. слесарь по рем. и экспл. газ.оборудования</w:t>
      </w:r>
    </w:p>
    <w:p w14:paraId="639AEFD7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Зам.главного механика</w:t>
      </w:r>
    </w:p>
    <w:p w14:paraId="49EFE578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Электромеханик </w:t>
      </w:r>
    </w:p>
    <w:p w14:paraId="134308AF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компрессорных установок</w:t>
      </w:r>
    </w:p>
    <w:p w14:paraId="0DB0DE1F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Электрослесарь дежурный по ремонту оборудования</w:t>
      </w:r>
    </w:p>
    <w:p w14:paraId="5545F5BF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офсетной печати 5-го разряда</w:t>
      </w:r>
    </w:p>
    <w:p w14:paraId="77F179D9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резальных машин</w:t>
      </w:r>
    </w:p>
    <w:p w14:paraId="05DC7565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офсетной печати 4-го разряда</w:t>
      </w:r>
    </w:p>
    <w:p w14:paraId="75904508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фальцевальных машин</w:t>
      </w:r>
    </w:p>
    <w:p w14:paraId="3AB53D97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Сортировщик</w:t>
      </w:r>
    </w:p>
    <w:p w14:paraId="5608A318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</w:t>
      </w:r>
    </w:p>
    <w:p w14:paraId="2465B65F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Приемщик на машинах и агрегатах</w:t>
      </w:r>
    </w:p>
    <w:p w14:paraId="6D122E81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Приемщик на машинах и агрегатах</w:t>
      </w:r>
    </w:p>
    <w:p w14:paraId="6D8EFC74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резальных машин</w:t>
      </w:r>
    </w:p>
    <w:p w14:paraId="2177D612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ВУЛ</w:t>
      </w:r>
    </w:p>
    <w:p w14:paraId="0D5C219F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</w:t>
      </w:r>
    </w:p>
    <w:p w14:paraId="22828344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ЛБС</w:t>
      </w:r>
    </w:p>
    <w:p w14:paraId="03F28B84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ВШРа</w:t>
      </w:r>
    </w:p>
    <w:p w14:paraId="0ADF0931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Укладчик-упаковщик</w:t>
      </w:r>
    </w:p>
    <w:p w14:paraId="29706628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Подсобный рабочий</w:t>
      </w:r>
    </w:p>
    <w:p w14:paraId="580BDFB3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Бригадир-печатник</w:t>
      </w:r>
    </w:p>
    <w:p w14:paraId="5A91C7B1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офсетной печати 3-го разряда</w:t>
      </w:r>
    </w:p>
    <w:p w14:paraId="25A6C032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бригадира–печатник</w:t>
      </w:r>
    </w:p>
    <w:p w14:paraId="0928116A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офсетной печати 4-го разряда</w:t>
      </w:r>
    </w:p>
    <w:p w14:paraId="6130BB6A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Приемщик на машинах и агрегатах</w:t>
      </w:r>
    </w:p>
    <w:p w14:paraId="2592BC48" w14:textId="77777777" w:rsidR="00D37BF4" w:rsidRDefault="00D37BF4" w:rsidP="00D37BF4">
      <w:pPr>
        <w:pStyle w:val="a4"/>
        <w:numPr>
          <w:ilvl w:val="0"/>
          <w:numId w:val="4"/>
        </w:numPr>
        <w:tabs>
          <w:tab w:val="left" w:pos="28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Печатник офсетной печати 5-го разряда</w:t>
      </w:r>
    </w:p>
    <w:p w14:paraId="094DE9C8" w14:textId="77777777" w:rsidR="00D37BF4" w:rsidRDefault="00D37BF4" w:rsidP="00D37BF4">
      <w:pPr>
        <w:pStyle w:val="a4"/>
        <w:tabs>
          <w:tab w:val="left" w:pos="284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D0E460C" w14:textId="77777777" w:rsidR="00D37BF4" w:rsidRDefault="00D37BF4" w:rsidP="00D37BF4">
      <w:pPr>
        <w:pStyle w:val="a4"/>
        <w:numPr>
          <w:ilvl w:val="1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высокий уровень риска: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</w:p>
    <w:p w14:paraId="77A1EA29" w14:textId="77777777" w:rsidR="00D37BF4" w:rsidRDefault="00D37BF4" w:rsidP="00D37BF4">
      <w:pPr>
        <w:pStyle w:val="a4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профессий (должностей), на которых по результатам оценки профессиональных рисков выявлен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недопустимый уровень риска: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</w:p>
    <w:p w14:paraId="19A122C1" w14:textId="77777777" w:rsidR="00D37BF4" w:rsidRDefault="00D37BF4" w:rsidP="00D37BF4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схемами разметки, разработанные                                         в </w:t>
      </w:r>
      <w:r>
        <w:rPr>
          <w:rFonts w:ascii="Times New Roman" w:hAnsi="Times New Roman"/>
          <w:sz w:val="24"/>
          <w:szCs w:val="26"/>
        </w:rPr>
        <w:t>ООО «Типографический комплекс «Девиз»,</w:t>
      </w:r>
      <w:r>
        <w:rPr>
          <w:rFonts w:ascii="Times New Roman" w:hAnsi="Times New Roman"/>
          <w:sz w:val="24"/>
          <w:szCs w:val="24"/>
        </w:rPr>
        <w:t xml:space="preserve"> по результатам идентификации и оценки </w:t>
      </w:r>
      <w:r>
        <w:rPr>
          <w:rFonts w:ascii="Times New Roman" w:hAnsi="Times New Roman"/>
          <w:sz w:val="24"/>
          <w:szCs w:val="24"/>
        </w:rPr>
        <w:lastRenderedPageBreak/>
        <w:t>профессиональных рисков, подготовлены рекомендуемые мероприятия по снижению уровня профессионального риска.</w:t>
      </w:r>
    </w:p>
    <w:p w14:paraId="55BF0354" w14:textId="77777777" w:rsidR="00D37BF4" w:rsidRDefault="00D37BF4" w:rsidP="00D37BF4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Разработанные мероприятия по снижению уровня риска представлены в: </w:t>
      </w:r>
    </w:p>
    <w:p w14:paraId="1BEF96B8" w14:textId="77777777" w:rsidR="00D37BF4" w:rsidRDefault="00D37BF4" w:rsidP="00D37BF4">
      <w:pPr>
        <w:tabs>
          <w:tab w:val="left" w:pos="284"/>
        </w:tabs>
        <w:spacing w:line="360" w:lineRule="auto"/>
        <w:ind w:firstLine="851"/>
        <w:jc w:val="both"/>
        <w:rPr>
          <w:i/>
          <w:u w:val="single"/>
        </w:rPr>
      </w:pPr>
      <w:r>
        <w:rPr>
          <w:i/>
          <w:u w:val="single"/>
        </w:rPr>
        <w:t>- Сводный перечень мероприятий по снижению уровня риска.</w:t>
      </w:r>
    </w:p>
    <w:p w14:paraId="6510F79B" w14:textId="77777777" w:rsidR="00CF4D34" w:rsidRDefault="00CF4D34"/>
    <w:sectPr w:rsidR="00CF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B02"/>
    <w:multiLevelType w:val="multilevel"/>
    <w:tmpl w:val="9E0E142C"/>
    <w:lvl w:ilvl="0">
      <w:start w:val="7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" w15:restartNumberingAfterBreak="0">
    <w:nsid w:val="2184736B"/>
    <w:multiLevelType w:val="multilevel"/>
    <w:tmpl w:val="8C36950A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2" w15:restartNumberingAfterBreak="0">
    <w:nsid w:val="43EA261E"/>
    <w:multiLevelType w:val="multilevel"/>
    <w:tmpl w:val="59465A88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77F54E5C"/>
    <w:multiLevelType w:val="multilevel"/>
    <w:tmpl w:val="CA8024E4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8"/>
    <w:rsid w:val="00CF4D34"/>
    <w:rsid w:val="00D37BF4"/>
    <w:rsid w:val="00F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26FB-8857-46E3-BAE8-8553D519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BF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37BF4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37BF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Поле"/>
    <w:basedOn w:val="a0"/>
    <w:rsid w:val="00D37BF4"/>
    <w:rPr>
      <w:rFonts w:ascii="Times New Roman" w:hAnsi="Times New Roman" w:cs="Times New Roman" w:hint="default"/>
      <w:sz w:val="24"/>
      <w:u w:val="single"/>
    </w:rPr>
  </w:style>
  <w:style w:type="table" w:styleId="a6">
    <w:name w:val="Table Grid"/>
    <w:basedOn w:val="a1"/>
    <w:rsid w:val="00D37B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2</cp:revision>
  <dcterms:created xsi:type="dcterms:W3CDTF">2022-02-07T07:35:00Z</dcterms:created>
  <dcterms:modified xsi:type="dcterms:W3CDTF">2022-02-07T07:35:00Z</dcterms:modified>
</cp:coreProperties>
</file>