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1FCB" w14:textId="33059CB9" w:rsidR="00E4140F" w:rsidRPr="00A26FBB" w:rsidRDefault="00A26FBB" w:rsidP="00CE435C">
      <w:pPr>
        <w:pStyle w:val="af7"/>
        <w:rPr>
          <w:sz w:val="24"/>
          <w:szCs w:val="24"/>
          <w:lang w:val="ru-RU"/>
        </w:rPr>
      </w:pPr>
      <w:r w:rsidRPr="00A26FBB">
        <w:rPr>
          <w:sz w:val="24"/>
          <w:szCs w:val="24"/>
        </w:rPr>
        <w:t>Требования к сдаваемым</w:t>
      </w:r>
      <w:r w:rsidR="00E4140F" w:rsidRPr="00A26FBB">
        <w:rPr>
          <w:sz w:val="24"/>
          <w:szCs w:val="24"/>
        </w:rPr>
        <w:t xml:space="preserve"> материалам</w:t>
      </w:r>
      <w:r w:rsidRPr="00A26FBB">
        <w:rPr>
          <w:sz w:val="24"/>
          <w:szCs w:val="24"/>
          <w:lang w:val="ru-RU"/>
        </w:rPr>
        <w:t xml:space="preserve"> на цифровой участок.</w:t>
      </w:r>
    </w:p>
    <w:p w14:paraId="433CAD19" w14:textId="77777777" w:rsidR="007638D9" w:rsidRPr="005E627D" w:rsidRDefault="007638D9" w:rsidP="00CD690C">
      <w:pPr>
        <w:pStyle w:val="a"/>
      </w:pPr>
      <w:r w:rsidRPr="005E627D">
        <w:t>Проверка и обработка файлов</w:t>
      </w:r>
    </w:p>
    <w:p w14:paraId="09C97B84" w14:textId="77777777" w:rsidR="007638D9" w:rsidRPr="005E627D" w:rsidRDefault="0046389F" w:rsidP="00CD690C">
      <w:pPr>
        <w:pStyle w:val="a0"/>
      </w:pPr>
      <w:r>
        <w:rPr>
          <w:lang w:val="ru-RU"/>
        </w:rPr>
        <w:t>Переданные</w:t>
      </w:r>
      <w:r w:rsidR="007638D9" w:rsidRPr="005E627D">
        <w:t xml:space="preserve"> Заказчиком файлы проверяются оператором на предмет соответствия Требованиям и параметрам, указанным в</w:t>
      </w:r>
      <w:r>
        <w:rPr>
          <w:lang w:val="ru-RU"/>
        </w:rPr>
        <w:t xml:space="preserve"> заявке или</w:t>
      </w:r>
      <w:r w:rsidR="007638D9" w:rsidRPr="005E627D">
        <w:t xml:space="preserve"> технологической карте.</w:t>
      </w:r>
    </w:p>
    <w:p w14:paraId="11942BDB" w14:textId="77777777" w:rsidR="007638D9" w:rsidRDefault="007638D9" w:rsidP="00CD690C">
      <w:pPr>
        <w:pStyle w:val="a0"/>
      </w:pPr>
      <w:r w:rsidRPr="005E627D">
        <w:t>Оператор не проверяет макет на соответствие критериям, имеющим рекомендательный характер и не препятствующим дальнейшей обработке файлов. Оператор также не проверяет в файлах Заказчика:</w:t>
      </w:r>
    </w:p>
    <w:p w14:paraId="7C632D2C" w14:textId="77777777" w:rsidR="007638D9" w:rsidRPr="00CD690C" w:rsidRDefault="0046389F" w:rsidP="00CD690C">
      <w:pPr>
        <w:pStyle w:val="a1"/>
      </w:pPr>
      <w:r w:rsidRPr="00CD690C">
        <w:t>Содержимое</w:t>
      </w:r>
      <w:r w:rsidR="007638D9" w:rsidRPr="00CD690C">
        <w:t xml:space="preserve"> вёрстки;</w:t>
      </w:r>
    </w:p>
    <w:p w14:paraId="03C8EF2B" w14:textId="77777777" w:rsidR="007638D9" w:rsidRPr="00CD690C" w:rsidRDefault="007638D9" w:rsidP="00CD690C">
      <w:pPr>
        <w:pStyle w:val="a1"/>
      </w:pPr>
      <w:r w:rsidRPr="00CD690C">
        <w:t>Цвето</w:t>
      </w:r>
      <w:r w:rsidR="0046389F" w:rsidRPr="00CD690C">
        <w:t>деление</w:t>
      </w:r>
      <w:r w:rsidRPr="00CD690C">
        <w:t xml:space="preserve"> </w:t>
      </w:r>
      <w:r w:rsidR="0046389F" w:rsidRPr="00CD690C">
        <w:t>иллюстраций</w:t>
      </w:r>
      <w:r w:rsidRPr="00CD690C">
        <w:t>;</w:t>
      </w:r>
    </w:p>
    <w:p w14:paraId="4E8BF39A" w14:textId="77777777" w:rsidR="007638D9" w:rsidRPr="002C0BB0" w:rsidRDefault="007638D9" w:rsidP="00CD690C">
      <w:pPr>
        <w:pStyle w:val="a1"/>
      </w:pPr>
      <w:r w:rsidRPr="00CD690C">
        <w:t>Корректность</w:t>
      </w:r>
      <w:r w:rsidRPr="002C0BB0">
        <w:t xml:space="preserve"> расстановки пользовательских оверпринтов</w:t>
      </w:r>
      <w:r w:rsidR="002C0BB0">
        <w:t>.</w:t>
      </w:r>
    </w:p>
    <w:p w14:paraId="6A0D3083" w14:textId="77777777" w:rsidR="007638D9" w:rsidRPr="005E627D" w:rsidRDefault="007638D9" w:rsidP="00CD690C">
      <w:pPr>
        <w:pStyle w:val="a0"/>
      </w:pPr>
      <w:r w:rsidRPr="005E627D">
        <w:t xml:space="preserve">Несоответствие </w:t>
      </w:r>
      <w:r w:rsidR="0046389F">
        <w:rPr>
          <w:lang w:val="ru-RU"/>
        </w:rPr>
        <w:t xml:space="preserve">содержимого оригинал-макета </w:t>
      </w:r>
      <w:r w:rsidRPr="005E627D">
        <w:t>Требованиям может стать причиной возврата файлов на доработку.</w:t>
      </w:r>
    </w:p>
    <w:p w14:paraId="170AFC11" w14:textId="77777777" w:rsidR="007638D9" w:rsidRPr="005E627D" w:rsidRDefault="007638D9" w:rsidP="00CD690C">
      <w:pPr>
        <w:pStyle w:val="a0"/>
      </w:pPr>
      <w:r w:rsidRPr="005E627D">
        <w:t>Типография оставляет за собой право самостоятельно выполнить цветоделение RGB</w:t>
      </w:r>
      <w:r w:rsidRPr="005E627D">
        <w:noBreakHyphen/>
        <w:t>объектов и Spot-красок, а также конвертацию с понижением суммарн</w:t>
      </w:r>
      <w:r w:rsidR="0046389F">
        <w:rPr>
          <w:lang w:val="ru-RU"/>
        </w:rPr>
        <w:t xml:space="preserve">ого наложения </w:t>
      </w:r>
      <w:r w:rsidRPr="005E627D">
        <w:t>крас</w:t>
      </w:r>
      <w:r w:rsidR="0046389F">
        <w:rPr>
          <w:lang w:val="ru-RU"/>
        </w:rPr>
        <w:t>ок</w:t>
      </w:r>
      <w:r w:rsidRPr="005E627D">
        <w:t>, содержащих значительные превышения предельно допустимой суммы красок (TIL). В этих случаях претензии к</w:t>
      </w:r>
      <w:r w:rsidR="00CA46C3">
        <w:rPr>
          <w:lang w:val="ru-RU"/>
        </w:rPr>
        <w:t xml:space="preserve"> </w:t>
      </w:r>
      <w:r w:rsidRPr="005E627D">
        <w:t>цветовоспроизведению не принимаются.</w:t>
      </w:r>
    </w:p>
    <w:p w14:paraId="6B596FF7" w14:textId="1F5CB8ED" w:rsidR="00CD690C" w:rsidRPr="005524FE" w:rsidRDefault="007638D9" w:rsidP="00D42CA7">
      <w:pPr>
        <w:pStyle w:val="a0"/>
      </w:pPr>
      <w:r w:rsidRPr="005E627D">
        <w:t>В отсутствие необходимости согласования пригодные к обработке файлы принимаются в работу вне зависимости от получения Заказчиком уведомления об этом.</w:t>
      </w:r>
    </w:p>
    <w:p w14:paraId="612951C3" w14:textId="77777777" w:rsidR="007638D9" w:rsidRPr="005E627D" w:rsidRDefault="007638D9" w:rsidP="00CD690C">
      <w:pPr>
        <w:pStyle w:val="a"/>
      </w:pPr>
      <w:r w:rsidRPr="005E627D">
        <w:t xml:space="preserve">Требования к </w:t>
      </w:r>
      <w:r w:rsidRPr="00CD690C">
        <w:t>файлам</w:t>
      </w:r>
    </w:p>
    <w:p w14:paraId="09328993" w14:textId="77777777" w:rsidR="007638D9" w:rsidRPr="00CD690C" w:rsidRDefault="007638D9" w:rsidP="00CD690C">
      <w:pPr>
        <w:pStyle w:val="a0"/>
      </w:pPr>
      <w:r w:rsidRPr="005E627D">
        <w:t xml:space="preserve">В работу </w:t>
      </w:r>
      <w:r w:rsidRPr="00CD690C">
        <w:t xml:space="preserve">принимаются композитные файлы стандарта </w:t>
      </w:r>
      <w:r w:rsidRPr="004F7FA7">
        <w:rPr>
          <w:b/>
          <w:bCs/>
        </w:rPr>
        <w:t>PDF/X-1a</w:t>
      </w:r>
      <w:r w:rsidRPr="00CD690C">
        <w:t>.</w:t>
      </w:r>
    </w:p>
    <w:p w14:paraId="72D476CF" w14:textId="77777777" w:rsidR="007638D9" w:rsidRPr="00CD690C" w:rsidRDefault="007638D9" w:rsidP="00CD690C">
      <w:pPr>
        <w:pStyle w:val="a0"/>
      </w:pPr>
      <w:r w:rsidRPr="00CD690C">
        <w:t>Все страницы должны иметь одинаковый размер и ориентацию.</w:t>
      </w:r>
    </w:p>
    <w:p w14:paraId="5BDEDC0F" w14:textId="77777777" w:rsidR="007638D9" w:rsidRPr="00CD690C" w:rsidRDefault="007638D9" w:rsidP="00CD690C">
      <w:pPr>
        <w:pStyle w:val="a0"/>
      </w:pPr>
      <w:r w:rsidRPr="00CD690C">
        <w:t>Метки реза и фальцовки необходимо располагать на расстоянии не менее 2 мм от обрезного формата.</w:t>
      </w:r>
    </w:p>
    <w:p w14:paraId="0FAD04D8" w14:textId="77777777" w:rsidR="007638D9" w:rsidRPr="00CD690C" w:rsidRDefault="007638D9" w:rsidP="00CD690C">
      <w:pPr>
        <w:pStyle w:val="a0"/>
      </w:pPr>
      <w:r w:rsidRPr="00CD690C">
        <w:t>Изображения «под обрез» должны выходить за обрезной формат на 5 мм. Значимые объекты должны отстоять от обрезного формата на 5 мм</w:t>
      </w:r>
      <w:r w:rsidR="00183EE9">
        <w:rPr>
          <w:lang w:val="ru-RU"/>
        </w:rPr>
        <w:t xml:space="preserve"> (</w:t>
      </w:r>
      <w:r w:rsidR="00B15F1F">
        <w:rPr>
          <w:lang w:val="ru-RU"/>
        </w:rPr>
        <w:t xml:space="preserve">для </w:t>
      </w:r>
      <w:r w:rsidR="00B15F1F" w:rsidRPr="0005518A">
        <w:t>издани</w:t>
      </w:r>
      <w:r w:rsidR="00B15F1F">
        <w:rPr>
          <w:lang w:val="ru-RU"/>
        </w:rPr>
        <w:t>й</w:t>
      </w:r>
      <w:r w:rsidR="00B15F1F">
        <w:t xml:space="preserve"> </w:t>
      </w:r>
      <w:r w:rsidR="00B15F1F" w:rsidRPr="0005518A">
        <w:t>более</w:t>
      </w:r>
      <w:r w:rsidR="00B15F1F">
        <w:t xml:space="preserve"> </w:t>
      </w:r>
      <w:r w:rsidR="00B15F1F" w:rsidRPr="0005518A">
        <w:t>160</w:t>
      </w:r>
      <w:r w:rsidR="00B15F1F">
        <w:t xml:space="preserve"> </w:t>
      </w:r>
      <w:r w:rsidR="00B15F1F" w:rsidRPr="0005518A">
        <w:t>полос</w:t>
      </w:r>
      <w:r w:rsidR="00B15F1F">
        <w:t xml:space="preserve"> </w:t>
      </w:r>
      <w:r w:rsidR="00B15F1F">
        <w:rPr>
          <w:lang w:val="ru-RU"/>
        </w:rPr>
        <w:t xml:space="preserve">— на </w:t>
      </w:r>
      <w:r w:rsidR="00B15F1F" w:rsidRPr="0005518A">
        <w:t>10</w:t>
      </w:r>
      <w:r w:rsidR="00B15F1F">
        <w:rPr>
          <w:lang w:val="ru-RU"/>
        </w:rPr>
        <w:t> </w:t>
      </w:r>
      <w:r w:rsidR="00B15F1F" w:rsidRPr="0005518A">
        <w:t>мм</w:t>
      </w:r>
      <w:r w:rsidR="00183EE9">
        <w:rPr>
          <w:lang w:val="ru-RU"/>
        </w:rPr>
        <w:t>)</w:t>
      </w:r>
      <w:r w:rsidRPr="00CD690C">
        <w:t xml:space="preserve">. </w:t>
      </w:r>
      <w:r w:rsidR="00183EE9" w:rsidRPr="00CD690C">
        <w:t xml:space="preserve">Рамки расположенные </w:t>
      </w:r>
      <w:r w:rsidRPr="00CD690C">
        <w:t>бли</w:t>
      </w:r>
      <w:r w:rsidR="00183EE9">
        <w:rPr>
          <w:lang w:val="ru-RU"/>
        </w:rPr>
        <w:t>же чем 10 мм</w:t>
      </w:r>
      <w:r w:rsidRPr="00CD690C">
        <w:t xml:space="preserve"> к линии реза делают заметной даже незначительную косину при резке.</w:t>
      </w:r>
    </w:p>
    <w:p w14:paraId="53EA6556" w14:textId="20C98169" w:rsidR="007638D9" w:rsidRPr="00CD690C" w:rsidRDefault="00C02603" w:rsidP="00CD690C">
      <w:pPr>
        <w:pStyle w:val="a0"/>
      </w:pPr>
      <w:r>
        <w:rPr>
          <w:lang w:val="ru-RU"/>
        </w:rPr>
        <w:t>Н</w:t>
      </w:r>
      <w:r w:rsidR="007638D9" w:rsidRPr="00CD690C">
        <w:t>аличие Spot-кр</w:t>
      </w:r>
      <w:r>
        <w:t xml:space="preserve">асок в макетах, предполагает их обозначение в макете как </w:t>
      </w:r>
      <w:r>
        <w:rPr>
          <w:lang w:val="en-US"/>
        </w:rPr>
        <w:t>Spot</w:t>
      </w:r>
      <w:r>
        <w:rPr>
          <w:lang w:val="ru-RU"/>
        </w:rPr>
        <w:t xml:space="preserve"> цвет с указанием библиотеки и номера</w:t>
      </w:r>
      <w:r w:rsidRPr="00C02603">
        <w:rPr>
          <w:lang w:val="ru-RU"/>
        </w:rPr>
        <w:t xml:space="preserve"> </w:t>
      </w:r>
      <w:r>
        <w:rPr>
          <w:lang w:val="ru-RU"/>
        </w:rPr>
        <w:t xml:space="preserve">(например </w:t>
      </w:r>
      <w:r>
        <w:rPr>
          <w:lang w:val="en-US"/>
        </w:rPr>
        <w:t>PANTONE</w:t>
      </w:r>
      <w:r w:rsidRPr="00C02603">
        <w:rPr>
          <w:lang w:val="ru-RU"/>
        </w:rPr>
        <w:t xml:space="preserve"> 802 </w:t>
      </w:r>
      <w:r>
        <w:rPr>
          <w:lang w:val="en-US"/>
        </w:rPr>
        <w:t>C</w:t>
      </w:r>
      <w:r>
        <w:rPr>
          <w:lang w:val="ru-RU"/>
        </w:rPr>
        <w:t xml:space="preserve">), и обязательного согласования с менеджером, т.к. машина эмулирует </w:t>
      </w:r>
      <w:r>
        <w:rPr>
          <w:lang w:val="en-US"/>
        </w:rPr>
        <w:t>Spot</w:t>
      </w:r>
      <w:r w:rsidRPr="00C02603">
        <w:rPr>
          <w:lang w:val="ru-RU"/>
        </w:rPr>
        <w:t xml:space="preserve"> </w:t>
      </w:r>
      <w:r>
        <w:rPr>
          <w:lang w:val="en-US"/>
        </w:rPr>
        <w:t>color</w:t>
      </w:r>
      <w:r>
        <w:rPr>
          <w:lang w:val="ru-RU"/>
        </w:rPr>
        <w:t xml:space="preserve"> а не печатает им.</w:t>
      </w:r>
    </w:p>
    <w:p w14:paraId="623E689C" w14:textId="77777777" w:rsidR="007638D9" w:rsidRPr="00CD690C" w:rsidRDefault="007638D9" w:rsidP="00CD690C">
      <w:pPr>
        <w:pStyle w:val="a0"/>
      </w:pPr>
      <w:r w:rsidRPr="00CD690C">
        <w:t xml:space="preserve">Не </w:t>
      </w:r>
      <w:r w:rsidR="00BB0B51" w:rsidRPr="00CD690C">
        <w:t>использ</w:t>
      </w:r>
      <w:r w:rsidR="00BB0B51">
        <w:rPr>
          <w:lang w:val="ru-RU"/>
        </w:rPr>
        <w:t>уйте</w:t>
      </w:r>
      <w:r w:rsidR="00BB0B51" w:rsidRPr="00CD690C">
        <w:t xml:space="preserve"> </w:t>
      </w:r>
      <w:r w:rsidRPr="00CD690C">
        <w:t>принтерны</w:t>
      </w:r>
      <w:r w:rsidR="00893C32">
        <w:rPr>
          <w:lang w:val="ru-RU"/>
        </w:rPr>
        <w:t>е</w:t>
      </w:r>
      <w:r w:rsidRPr="00CD690C">
        <w:t xml:space="preserve"> шрифт</w:t>
      </w:r>
      <w:r w:rsidR="00893C32">
        <w:rPr>
          <w:lang w:val="ru-RU"/>
        </w:rPr>
        <w:t>ы</w:t>
      </w:r>
      <w:r w:rsidR="00372A10" w:rsidRPr="00CD690C">
        <w:t xml:space="preserve"> (</w:t>
      </w:r>
      <w:r w:rsidRPr="00CD690C">
        <w:t>Helvetica, Times, Courier и т.п.</w:t>
      </w:r>
      <w:r w:rsidR="00372A10" w:rsidRPr="00CD690C">
        <w:t>).</w:t>
      </w:r>
    </w:p>
    <w:p w14:paraId="0F4016BF" w14:textId="77777777" w:rsidR="007638D9" w:rsidRPr="00CD690C" w:rsidRDefault="007638D9" w:rsidP="00CD690C">
      <w:pPr>
        <w:pStyle w:val="a0"/>
      </w:pPr>
      <w:r w:rsidRPr="00CD690C">
        <w:t>Запрещается превышать порог 20000 узловых точек на один векторный объект.</w:t>
      </w:r>
    </w:p>
    <w:p w14:paraId="28B54A58" w14:textId="77777777" w:rsidR="007638D9" w:rsidRPr="005E627D" w:rsidRDefault="007638D9" w:rsidP="00CD690C">
      <w:pPr>
        <w:pStyle w:val="a0"/>
      </w:pPr>
      <w:r w:rsidRPr="00CD690C">
        <w:t>Периодические издания должны содержать выходные данные с тиражом и номером заказа, а также юридическим</w:t>
      </w:r>
      <w:r w:rsidRPr="005E627D">
        <w:t xml:space="preserve"> адресом типографии.</w:t>
      </w:r>
    </w:p>
    <w:p w14:paraId="4DF1EB35" w14:textId="24D9E129" w:rsidR="007638D9" w:rsidRPr="00A26FBB" w:rsidRDefault="000C65F6" w:rsidP="000C65F6">
      <w:pPr>
        <w:pStyle w:val="a0"/>
      </w:pPr>
      <w:r w:rsidRPr="000C65F6">
        <w:t xml:space="preserve">Рекомендуемое разрешение изображений </w:t>
      </w:r>
      <w:r w:rsidR="00C02603">
        <w:rPr>
          <w:lang w:val="ru-RU"/>
        </w:rPr>
        <w:t>не менее 25</w:t>
      </w:r>
      <w:r w:rsidR="00BC32BF">
        <w:rPr>
          <w:lang w:val="ru-RU"/>
        </w:rPr>
        <w:t>0</w:t>
      </w:r>
      <w:r w:rsidR="00BC32BF" w:rsidRPr="00BC32BF">
        <w:rPr>
          <w:lang w:val="ru-RU"/>
        </w:rPr>
        <w:t xml:space="preserve"> </w:t>
      </w:r>
      <w:r w:rsidR="00BC32BF">
        <w:rPr>
          <w:lang w:val="en-US"/>
        </w:rPr>
        <w:t>dpi</w:t>
      </w:r>
      <w:r w:rsidR="00BC32BF" w:rsidRPr="00BC32BF">
        <w:rPr>
          <w:lang w:val="ru-RU"/>
        </w:rPr>
        <w:t xml:space="preserve"> </w:t>
      </w:r>
      <w:r w:rsidR="00BC32BF">
        <w:rPr>
          <w:lang w:val="ru-RU"/>
        </w:rPr>
        <w:t>при</w:t>
      </w:r>
      <w:r w:rsidR="00BC32BF" w:rsidRPr="00BC32BF">
        <w:rPr>
          <w:lang w:val="ru-RU"/>
        </w:rPr>
        <w:t xml:space="preserve"> 100</w:t>
      </w:r>
      <w:r w:rsidR="00BC32BF">
        <w:rPr>
          <w:lang w:val="ru-RU"/>
        </w:rPr>
        <w:t>% масштабе.</w:t>
      </w:r>
    </w:p>
    <w:p w14:paraId="559F9EA9" w14:textId="10EDE915" w:rsidR="00A26FBB" w:rsidRPr="000C65F6" w:rsidRDefault="00A26FBB" w:rsidP="000C65F6">
      <w:pPr>
        <w:pStyle w:val="a0"/>
      </w:pPr>
      <w:r>
        <w:rPr>
          <w:lang w:val="ru-RU"/>
        </w:rPr>
        <w:t>Рекомендуемое суммарное количество краски не более 330%</w:t>
      </w:r>
    </w:p>
    <w:p w14:paraId="54D936E8" w14:textId="77777777" w:rsidR="00340319" w:rsidRPr="0064134D" w:rsidRDefault="0025638E" w:rsidP="0053265A">
      <w:pPr>
        <w:pStyle w:val="a0"/>
      </w:pPr>
      <w:r w:rsidRPr="00272864">
        <w:t xml:space="preserve">Минимальная </w:t>
      </w:r>
      <w:r>
        <w:rPr>
          <w:lang w:val="ru-RU"/>
        </w:rPr>
        <w:t xml:space="preserve">толщина линий, а также </w:t>
      </w:r>
      <w:r w:rsidRPr="000C65F6">
        <w:t>ш</w:t>
      </w:r>
      <w:r w:rsidR="00E40CA6" w:rsidRPr="000C65F6">
        <w:t>ирина штрихов</w:t>
      </w:r>
      <w:r w:rsidR="00E40CA6">
        <w:rPr>
          <w:lang w:val="ru-RU"/>
        </w:rPr>
        <w:t xml:space="preserve"> </w:t>
      </w:r>
      <w:r>
        <w:rPr>
          <w:lang w:val="ru-RU"/>
        </w:rPr>
        <w:t xml:space="preserve">прямого </w:t>
      </w:r>
      <w:r w:rsidR="00E40CA6" w:rsidRPr="000C65F6">
        <w:t>и выворотного текста</w:t>
      </w:r>
      <w:r w:rsidR="00E40CA6">
        <w:rPr>
          <w:lang w:val="ru-RU"/>
        </w:rPr>
        <w:t xml:space="preserve"> </w:t>
      </w:r>
      <w:r>
        <w:rPr>
          <w:lang w:val="ru-RU"/>
        </w:rPr>
        <w:t>не должна выходить за пределы табличных значений: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835"/>
        <w:gridCol w:w="2268"/>
      </w:tblGrid>
      <w:tr w:rsidR="0025638E" w:rsidRPr="00272864" w14:paraId="41FF3064" w14:textId="77777777" w:rsidTr="0025638E">
        <w:tc>
          <w:tcPr>
            <w:tcW w:w="2977" w:type="dxa"/>
          </w:tcPr>
          <w:p w14:paraId="2C1C3647" w14:textId="77777777" w:rsidR="007436FB" w:rsidRPr="00272864" w:rsidRDefault="007436FB" w:rsidP="00272864">
            <w:r w:rsidRPr="00272864">
              <w:t xml:space="preserve">Минимальная толщина </w:t>
            </w:r>
            <w:r w:rsidR="0025638E">
              <w:t xml:space="preserve">линии или </w:t>
            </w:r>
            <w:r w:rsidRPr="00272864">
              <w:t>штриха</w:t>
            </w:r>
          </w:p>
        </w:tc>
        <w:tc>
          <w:tcPr>
            <w:tcW w:w="2835" w:type="dxa"/>
          </w:tcPr>
          <w:p w14:paraId="515B0D05" w14:textId="77777777" w:rsidR="007436FB" w:rsidRPr="00272864" w:rsidRDefault="0025638E" w:rsidP="00EA5C97">
            <w:pPr>
              <w:jc w:val="center"/>
            </w:pPr>
            <w:r>
              <w:t>Позитив</w:t>
            </w:r>
          </w:p>
        </w:tc>
        <w:tc>
          <w:tcPr>
            <w:tcW w:w="2268" w:type="dxa"/>
          </w:tcPr>
          <w:p w14:paraId="2D0F60BE" w14:textId="77777777" w:rsidR="007436FB" w:rsidRPr="00272864" w:rsidRDefault="00272864" w:rsidP="00EA5C97">
            <w:pPr>
              <w:jc w:val="center"/>
            </w:pPr>
            <w:r>
              <w:t>«</w:t>
            </w:r>
            <w:r w:rsidRPr="00272864">
              <w:t>В</w:t>
            </w:r>
            <w:r w:rsidR="007436FB" w:rsidRPr="00272864">
              <w:t>ыворот</w:t>
            </w:r>
            <w:r w:rsidR="0025638E">
              <w:t>ка</w:t>
            </w:r>
            <w:r>
              <w:t>»</w:t>
            </w:r>
          </w:p>
        </w:tc>
      </w:tr>
      <w:tr w:rsidR="00A64693" w:rsidRPr="00272864" w14:paraId="5687FCF2" w14:textId="77777777" w:rsidTr="0025638E">
        <w:tc>
          <w:tcPr>
            <w:tcW w:w="2977" w:type="dxa"/>
          </w:tcPr>
          <w:p w14:paraId="75F03E39" w14:textId="77777777" w:rsidR="00A64693" w:rsidRPr="00272864" w:rsidRDefault="00A64693" w:rsidP="00A64693">
            <w:r w:rsidRPr="00272864">
              <w:t>В одну краску</w:t>
            </w:r>
          </w:p>
        </w:tc>
        <w:tc>
          <w:tcPr>
            <w:tcW w:w="2835" w:type="dxa"/>
          </w:tcPr>
          <w:p w14:paraId="1C8FFF01" w14:textId="43118D3E" w:rsidR="00A64693" w:rsidRPr="00272864" w:rsidRDefault="00A64693" w:rsidP="00EA5C97">
            <w:pPr>
              <w:jc w:val="center"/>
            </w:pPr>
            <w:r w:rsidRPr="0005518A">
              <w:t>0</w:t>
            </w:r>
            <w:r>
              <w:t xml:space="preserve">.1 </w:t>
            </w:r>
            <w:r w:rsidRPr="0005518A">
              <w:t>мм</w:t>
            </w:r>
          </w:p>
        </w:tc>
        <w:tc>
          <w:tcPr>
            <w:tcW w:w="2268" w:type="dxa"/>
          </w:tcPr>
          <w:p w14:paraId="5B368B39" w14:textId="6E3FD2CD" w:rsidR="00A64693" w:rsidRPr="00272864" w:rsidRDefault="00A64693" w:rsidP="00EA5C97">
            <w:pPr>
              <w:jc w:val="center"/>
            </w:pPr>
            <w:r>
              <w:t>0.</w:t>
            </w:r>
            <w:r w:rsidR="009829A0">
              <w:t>3</w:t>
            </w:r>
            <w:r>
              <w:t xml:space="preserve"> </w:t>
            </w:r>
            <w:r w:rsidRPr="0005518A">
              <w:t>мм</w:t>
            </w:r>
          </w:p>
        </w:tc>
      </w:tr>
      <w:tr w:rsidR="0025638E" w:rsidRPr="00272864" w14:paraId="104F9A16" w14:textId="77777777" w:rsidTr="0025638E">
        <w:tc>
          <w:tcPr>
            <w:tcW w:w="2977" w:type="dxa"/>
          </w:tcPr>
          <w:p w14:paraId="39FFB7B1" w14:textId="77777777" w:rsidR="00272864" w:rsidRPr="00272864" w:rsidRDefault="00272864" w:rsidP="00272864">
            <w:r w:rsidRPr="00272864">
              <w:t>В две краски и более</w:t>
            </w:r>
          </w:p>
        </w:tc>
        <w:tc>
          <w:tcPr>
            <w:tcW w:w="2835" w:type="dxa"/>
          </w:tcPr>
          <w:p w14:paraId="2236CABC" w14:textId="5CBE71BD" w:rsidR="00272864" w:rsidRPr="00272864" w:rsidRDefault="00272864" w:rsidP="00EA5C97">
            <w:pPr>
              <w:jc w:val="center"/>
            </w:pPr>
            <w:r w:rsidRPr="0005518A">
              <w:t>0</w:t>
            </w:r>
            <w:r>
              <w:t>.</w:t>
            </w:r>
            <w:r w:rsidR="00A64693">
              <w:t xml:space="preserve">4 </w:t>
            </w:r>
            <w:r w:rsidRPr="0005518A">
              <w:t>мм</w:t>
            </w:r>
          </w:p>
        </w:tc>
        <w:tc>
          <w:tcPr>
            <w:tcW w:w="2268" w:type="dxa"/>
          </w:tcPr>
          <w:p w14:paraId="2B0C4213" w14:textId="61F55E58" w:rsidR="00272864" w:rsidRPr="00272864" w:rsidRDefault="00A64693" w:rsidP="00EA5C97">
            <w:pPr>
              <w:jc w:val="center"/>
            </w:pPr>
            <w:r>
              <w:t>0</w:t>
            </w:r>
            <w:r w:rsidR="00272864">
              <w:t>.</w:t>
            </w:r>
            <w:r>
              <w:t xml:space="preserve">5 </w:t>
            </w:r>
            <w:r w:rsidR="00272864" w:rsidRPr="0005518A">
              <w:t>мм</w:t>
            </w:r>
          </w:p>
        </w:tc>
      </w:tr>
    </w:tbl>
    <w:p w14:paraId="2152F72E" w14:textId="7945465A" w:rsidR="00E33F71" w:rsidRPr="0028782A" w:rsidRDefault="0028782A" w:rsidP="00E33F71">
      <w:pPr>
        <w:pStyle w:val="a0"/>
      </w:pPr>
      <w:r>
        <w:lastRenderedPageBreak/>
        <w:t xml:space="preserve">Максимальное запечатываемое </w:t>
      </w:r>
      <w:r>
        <w:rPr>
          <w:lang w:val="ru-RU"/>
        </w:rPr>
        <w:t>п</w:t>
      </w:r>
      <w:r>
        <w:t>оле</w:t>
      </w:r>
      <w:r>
        <w:rPr>
          <w:lang w:val="ru-RU"/>
        </w:rPr>
        <w:t xml:space="preserve"> на бумаге:</w:t>
      </w:r>
    </w:p>
    <w:p w14:paraId="71A8D338" w14:textId="1A77AD93" w:rsidR="0028782A" w:rsidRDefault="0028782A" w:rsidP="0028782A">
      <w:pPr>
        <w:pStyle w:val="a0"/>
        <w:numPr>
          <w:ilvl w:val="0"/>
          <w:numId w:val="0"/>
        </w:numPr>
        <w:ind w:left="3119"/>
        <w:rPr>
          <w:lang w:val="ru-RU"/>
        </w:rPr>
      </w:pPr>
      <w:r>
        <w:rPr>
          <w:lang w:val="ru-RU"/>
        </w:rPr>
        <w:t>585х750 — 575х730</w:t>
      </w:r>
    </w:p>
    <w:p w14:paraId="7C4A95AC" w14:textId="5A46824C" w:rsidR="0028782A" w:rsidRDefault="0028782A" w:rsidP="0028782A">
      <w:pPr>
        <w:pStyle w:val="a0"/>
        <w:numPr>
          <w:ilvl w:val="0"/>
          <w:numId w:val="0"/>
        </w:numPr>
        <w:ind w:left="3119"/>
        <w:rPr>
          <w:lang w:val="ru-RU"/>
        </w:rPr>
      </w:pPr>
      <w:r>
        <w:rPr>
          <w:lang w:val="ru-RU"/>
        </w:rPr>
        <w:t>520х720 — 510х700</w:t>
      </w:r>
    </w:p>
    <w:p w14:paraId="7A221F01" w14:textId="65F8225B" w:rsidR="0028782A" w:rsidRPr="00616BAA" w:rsidRDefault="0028782A" w:rsidP="0028782A">
      <w:pPr>
        <w:pStyle w:val="a0"/>
        <w:numPr>
          <w:ilvl w:val="0"/>
          <w:numId w:val="0"/>
        </w:numPr>
        <w:ind w:left="3119"/>
      </w:pPr>
      <w:r>
        <w:rPr>
          <w:lang w:val="ru-RU"/>
        </w:rPr>
        <w:t>500х650 — 490х630</w:t>
      </w:r>
    </w:p>
    <w:p w14:paraId="0A0C6F30" w14:textId="2F103087" w:rsidR="0028782A" w:rsidRPr="00616BAA" w:rsidRDefault="0028782A" w:rsidP="0028782A">
      <w:pPr>
        <w:pStyle w:val="a0"/>
        <w:numPr>
          <w:ilvl w:val="0"/>
          <w:numId w:val="0"/>
        </w:numPr>
        <w:ind w:left="3119"/>
      </w:pPr>
      <w:r>
        <w:rPr>
          <w:lang w:val="ru-RU"/>
        </w:rPr>
        <w:t>393х545 — 383х525</w:t>
      </w:r>
    </w:p>
    <w:p w14:paraId="5E017CEB" w14:textId="77777777" w:rsidR="0028782A" w:rsidRPr="00616BAA" w:rsidRDefault="0028782A" w:rsidP="0028782A">
      <w:pPr>
        <w:pStyle w:val="a0"/>
        <w:numPr>
          <w:ilvl w:val="0"/>
          <w:numId w:val="0"/>
        </w:numPr>
        <w:ind w:left="595"/>
      </w:pPr>
    </w:p>
    <w:p w14:paraId="59D68C6B" w14:textId="10030BDB" w:rsidR="007638D9" w:rsidRPr="00F665C0" w:rsidRDefault="00C02603" w:rsidP="00F665C0">
      <w:pPr>
        <w:pStyle w:val="a0"/>
      </w:pPr>
      <w:r>
        <w:t xml:space="preserve">Обложки изданий </w:t>
      </w:r>
      <w:r w:rsidR="007638D9" w:rsidRPr="00F665C0">
        <w:t>клеевого скрепления подаются разворотами</w:t>
      </w:r>
      <w:r w:rsidR="00B62691" w:rsidRPr="00F665C0">
        <w:t> (4</w:t>
      </w:r>
      <w:r w:rsidR="00B62691" w:rsidRPr="00F665C0">
        <w:noBreakHyphen/>
        <w:t>1 и 2</w:t>
      </w:r>
      <w:r w:rsidR="00B62691" w:rsidRPr="00F665C0">
        <w:noBreakHyphen/>
        <w:t>3)</w:t>
      </w:r>
      <w:r w:rsidR="007638D9" w:rsidRPr="00F665C0">
        <w:t>. Между 2 и 3 полосой должен находиться средник (</w:t>
      </w:r>
      <w:r w:rsidR="007A5AFB" w:rsidRPr="00F665C0">
        <w:t xml:space="preserve">белое незапечатанное поле </w:t>
      </w:r>
      <w:r w:rsidR="007638D9" w:rsidRPr="00F665C0">
        <w:t>без нанесения краски или лака) для прочного скрепления корешка блока с обложкой, при этом для боковой проклейки необходимо также предусмотреть белое поле с</w:t>
      </w:r>
      <w:r w:rsidR="00B62691" w:rsidRPr="00F665C0">
        <w:t> </w:t>
      </w:r>
      <w:r w:rsidR="007638D9" w:rsidRPr="00F665C0">
        <w:t>двух сторон от корешкового поля шириной не менее 3 мм.</w:t>
      </w:r>
    </w:p>
    <w:p w14:paraId="16D5D8B7" w14:textId="77777777" w:rsidR="00541510" w:rsidRPr="00F665C0" w:rsidRDefault="00215531" w:rsidP="00F665C0">
      <w:pPr>
        <w:pStyle w:val="a0"/>
      </w:pPr>
      <w:r w:rsidRPr="00F665C0">
        <w:t>Т</w:t>
      </w:r>
      <w:r w:rsidR="007638D9" w:rsidRPr="00F665C0">
        <w:t xml:space="preserve">олщина корешка издания </w:t>
      </w:r>
      <w:r w:rsidR="00CF00BA" w:rsidRPr="00F665C0">
        <w:t xml:space="preserve">вычисляется </w:t>
      </w:r>
      <w:r w:rsidR="007638D9" w:rsidRPr="00F665C0">
        <w:t xml:space="preserve">технологом производственного отдела исходя из количества полос и марки бумаги. </w:t>
      </w:r>
      <w:r w:rsidRPr="00F665C0">
        <w:t xml:space="preserve">Её </w:t>
      </w:r>
      <w:r w:rsidR="007638D9" w:rsidRPr="00F665C0">
        <w:t>необходимо получить у менеджера, ведущего заказ.</w:t>
      </w:r>
      <w:r w:rsidRPr="00F665C0">
        <w:t xml:space="preserve"> </w:t>
      </w:r>
      <w:r w:rsidR="007638D9" w:rsidRPr="00F665C0">
        <w:t>Печать текста на корешке обложки допускается при толщине корешка не менее 7</w:t>
      </w:r>
      <w:r w:rsidR="00B62691" w:rsidRPr="00F665C0">
        <w:t> </w:t>
      </w:r>
      <w:r w:rsidR="007638D9" w:rsidRPr="00F665C0">
        <w:t>мм.</w:t>
      </w:r>
    </w:p>
    <w:p w14:paraId="24E790EA" w14:textId="3988B7E7" w:rsidR="007A5AFB" w:rsidRDefault="00B62691" w:rsidP="00F665C0">
      <w:pPr>
        <w:pStyle w:val="a0"/>
      </w:pPr>
      <w:r w:rsidRPr="00F665C0">
        <w:t>При наличии разворотных иллюстраций Заказчик обязан сообщить об этом и указать полосы в издании, где расположены ложные развороты. При отсутствии такой информации считается, что разворотных полос нет.</w:t>
      </w:r>
    </w:p>
    <w:p w14:paraId="4D03E9C4" w14:textId="45F4A06F" w:rsidR="008D4A3A" w:rsidRPr="00F665C0" w:rsidRDefault="008D4A3A" w:rsidP="00F665C0">
      <w:pPr>
        <w:pStyle w:val="a0"/>
      </w:pPr>
      <w:r>
        <w:rPr>
          <w:lang w:val="ru-RU"/>
        </w:rPr>
        <w:t>Предупреждение. При печати сплошных плашек и фоновых заливок допустимо незначительное полошение, это объясняется особенностями технологии струйной печати.</w:t>
      </w:r>
      <w:bookmarkStart w:id="0" w:name="_GoBack"/>
      <w:bookmarkEnd w:id="0"/>
    </w:p>
    <w:p w14:paraId="75CADB83" w14:textId="77777777" w:rsidR="00965F2D" w:rsidRPr="00965F2D" w:rsidRDefault="00965F2D" w:rsidP="00A32A23">
      <w:pPr>
        <w:pStyle w:val="a"/>
      </w:pPr>
      <w:r w:rsidRPr="00965F2D">
        <w:t xml:space="preserve">Отделочные </w:t>
      </w:r>
      <w:r w:rsidRPr="00A32A23">
        <w:t>процессы</w:t>
      </w:r>
      <w:r w:rsidRPr="00965F2D">
        <w:t>:</w:t>
      </w:r>
    </w:p>
    <w:p w14:paraId="02542854" w14:textId="77777777" w:rsidR="003734AD" w:rsidRPr="00F665C0" w:rsidRDefault="003734AD" w:rsidP="00F665C0">
      <w:pPr>
        <w:pStyle w:val="a0"/>
      </w:pPr>
      <w:r w:rsidRPr="00F665C0">
        <w:t>При нестандартной сборке необходимо предоставить макет готового изделия.</w:t>
      </w:r>
    </w:p>
    <w:p w14:paraId="719BDC2E" w14:textId="77777777" w:rsidR="003734AD" w:rsidRPr="00F665C0" w:rsidRDefault="003734AD" w:rsidP="00F665C0">
      <w:pPr>
        <w:pStyle w:val="a0"/>
      </w:pPr>
      <w:r w:rsidRPr="00F665C0">
        <w:t>При постпечатной отделке полиграфической продукции необходимо учитывать, что УФ</w:t>
      </w:r>
      <w:r w:rsidRPr="00F665C0">
        <w:noBreakHyphen/>
        <w:t>лак и ламинация изменяют первоначальный цвета оттиска.</w:t>
      </w:r>
    </w:p>
    <w:p w14:paraId="035ABD5D" w14:textId="77777777" w:rsidR="00F665C0" w:rsidRPr="00F665C0" w:rsidRDefault="00F665C0" w:rsidP="00F665C0">
      <w:pPr>
        <w:pStyle w:val="a0"/>
      </w:pPr>
      <w:r w:rsidRPr="00F665C0">
        <w:t>Макет дополнительной отделки (выборочный лак, тиснение, конгрев, вырубка и т.д.), должен подаваться в отдельном файле. Обрезной формат отделочного макета должен совпадать с форматом печатного файла. Изображения постпечатных элементов делаются векторным контуром 100% триадной краской.</w:t>
      </w:r>
    </w:p>
    <w:p w14:paraId="4B1F4B83" w14:textId="77777777" w:rsidR="003734AD" w:rsidRPr="00F665C0" w:rsidRDefault="003734AD" w:rsidP="00F665C0">
      <w:pPr>
        <w:pStyle w:val="a0"/>
      </w:pPr>
      <w:r w:rsidRPr="00F665C0">
        <w:t>Возможность изготовления изделий, макеты которых вступают в противоречие с данными требованиями, подлежит обязательному согласованию с типографией.</w:t>
      </w:r>
    </w:p>
    <w:p w14:paraId="0AA0B94F" w14:textId="77777777" w:rsidR="003734AD" w:rsidRPr="00F665C0" w:rsidRDefault="007638D9" w:rsidP="00F665C0">
      <w:pPr>
        <w:pStyle w:val="a0"/>
      </w:pPr>
      <w:r w:rsidRPr="00F665C0">
        <w:t>Претензии по изданиям, подготовленным с нарушением настоящих требований, не принимаются.</w:t>
      </w:r>
    </w:p>
    <w:sectPr w:rsidR="003734AD" w:rsidRPr="00F665C0" w:rsidSect="00012B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7A78A" w14:textId="77777777" w:rsidR="0029404C" w:rsidRDefault="0029404C" w:rsidP="00012B4E">
      <w:pPr>
        <w:spacing w:after="0" w:line="240" w:lineRule="auto"/>
      </w:pPr>
      <w:r>
        <w:separator/>
      </w:r>
    </w:p>
  </w:endnote>
  <w:endnote w:type="continuationSeparator" w:id="0">
    <w:p w14:paraId="7B6AC97C" w14:textId="77777777" w:rsidR="0029404C" w:rsidRDefault="0029404C" w:rsidP="000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E09F" w14:textId="77777777" w:rsidR="0029404C" w:rsidRDefault="0029404C" w:rsidP="00012B4E">
      <w:pPr>
        <w:spacing w:after="0" w:line="240" w:lineRule="auto"/>
      </w:pPr>
      <w:r>
        <w:separator/>
      </w:r>
    </w:p>
  </w:footnote>
  <w:footnote w:type="continuationSeparator" w:id="0">
    <w:p w14:paraId="22408919" w14:textId="77777777" w:rsidR="0029404C" w:rsidRDefault="0029404C" w:rsidP="000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3"/>
        </w:tabs>
        <w:ind w:left="393" w:firstLine="360"/>
      </w:pPr>
      <w:rPr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93"/>
        </w:tabs>
        <w:ind w:left="393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•"/>
      <w:lvlJc w:val="left"/>
      <w:pPr>
        <w:tabs>
          <w:tab w:val="num" w:pos="432"/>
        </w:tabs>
        <w:ind w:left="432" w:firstLine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217"/>
        </w:tabs>
        <w:ind w:left="217" w:firstLine="491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08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016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024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4032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6048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7056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8064"/>
      </w:pPr>
      <w:rPr>
        <w:position w:val="0"/>
        <w:sz w:val="24"/>
        <w:vertAlign w:val="baseline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2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7" w15:restartNumberingAfterBreak="0">
    <w:nsid w:val="00000051"/>
    <w:multiLevelType w:val="multilevel"/>
    <w:tmpl w:val="00000051"/>
    <w:name w:val="WW8Num81"/>
    <w:lvl w:ilvl="0">
      <w:start w:val="13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 w15:restartNumberingAfterBreak="0">
    <w:nsid w:val="00000052"/>
    <w:multiLevelType w:val="multilevel"/>
    <w:tmpl w:val="00000052"/>
    <w:name w:val="WW8Num82"/>
    <w:lvl w:ilvl="0">
      <w:start w:val="14"/>
      <w:numFmt w:val="bullet"/>
      <w:lvlText w:val="•"/>
      <w:lvlJc w:val="left"/>
      <w:pPr>
        <w:tabs>
          <w:tab w:val="num" w:pos="360"/>
        </w:tabs>
        <w:ind w:left="360" w:firstLine="1224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3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 w15:restartNumberingAfterBreak="0">
    <w:nsid w:val="027F7B13"/>
    <w:multiLevelType w:val="multilevel"/>
    <w:tmpl w:val="0000004D"/>
    <w:lvl w:ilvl="0">
      <w:start w:val="1"/>
      <w:numFmt w:val="decimal"/>
      <w:lvlText w:val="%1."/>
      <w:lvlJc w:val="left"/>
      <w:pPr>
        <w:tabs>
          <w:tab w:val="num" w:pos="217"/>
        </w:tabs>
        <w:ind w:left="217" w:firstLine="491"/>
      </w:pPr>
      <w:rPr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08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2016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024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4032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6048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7056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8064"/>
      </w:pPr>
      <w:rPr>
        <w:position w:val="0"/>
        <w:sz w:val="24"/>
        <w:vertAlign w:val="baseline"/>
      </w:rPr>
    </w:lvl>
  </w:abstractNum>
  <w:abstractNum w:abstractNumId="10" w15:restartNumberingAfterBreak="0">
    <w:nsid w:val="090E1095"/>
    <w:multiLevelType w:val="hybridMultilevel"/>
    <w:tmpl w:val="CCDA4F88"/>
    <w:lvl w:ilvl="0" w:tplc="71F2C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8369B"/>
    <w:multiLevelType w:val="multilevel"/>
    <w:tmpl w:val="525E6B58"/>
    <w:lvl w:ilvl="0">
      <w:start w:val="5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8A4462"/>
    <w:multiLevelType w:val="multilevel"/>
    <w:tmpl w:val="F608296A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595" w:hanging="432"/>
      </w:pPr>
      <w:rPr>
        <w:rFonts w:cs="Times New Roman"/>
      </w:rPr>
    </w:lvl>
    <w:lvl w:ilvl="2">
      <w:start w:val="1"/>
      <w:numFmt w:val="decimal"/>
      <w:pStyle w:val="a1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9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4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90" w:hanging="1440"/>
      </w:pPr>
      <w:rPr>
        <w:rFonts w:cs="Times New Roman"/>
      </w:rPr>
    </w:lvl>
  </w:abstractNum>
  <w:abstractNum w:abstractNumId="13" w15:restartNumberingAfterBreak="0">
    <w:nsid w:val="564A19F1"/>
    <w:multiLevelType w:val="multilevel"/>
    <w:tmpl w:val="73E8E8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AD15CC0"/>
    <w:multiLevelType w:val="multilevel"/>
    <w:tmpl w:val="C7545C4E"/>
    <w:lvl w:ilvl="0">
      <w:start w:val="1"/>
      <w:numFmt w:val="decimal"/>
      <w:lvlText w:val="%1."/>
      <w:lvlJc w:val="left"/>
      <w:pPr>
        <w:ind w:left="145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7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6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CF4A1B"/>
    <w:multiLevelType w:val="multilevel"/>
    <w:tmpl w:val="00000041"/>
    <w:lvl w:ilvl="0">
      <w:start w:val="6"/>
      <w:numFmt w:val="decimal"/>
      <w:lvlText w:val="%1."/>
      <w:lvlJc w:val="left"/>
      <w:pPr>
        <w:tabs>
          <w:tab w:val="num" w:pos="432"/>
        </w:tabs>
        <w:ind w:left="432" w:firstLine="36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position w:val="0"/>
        <w:sz w:val="24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E"/>
    <w:rsid w:val="00000AB7"/>
    <w:rsid w:val="000061CD"/>
    <w:rsid w:val="00007D60"/>
    <w:rsid w:val="00012B4E"/>
    <w:rsid w:val="000240FA"/>
    <w:rsid w:val="00032F4F"/>
    <w:rsid w:val="00046C52"/>
    <w:rsid w:val="00054A25"/>
    <w:rsid w:val="0006252E"/>
    <w:rsid w:val="00062BD9"/>
    <w:rsid w:val="000661B6"/>
    <w:rsid w:val="0007512C"/>
    <w:rsid w:val="000A4269"/>
    <w:rsid w:val="000B1DE5"/>
    <w:rsid w:val="000C1AE1"/>
    <w:rsid w:val="000C65F6"/>
    <w:rsid w:val="000C67C0"/>
    <w:rsid w:val="000C721C"/>
    <w:rsid w:val="000D5166"/>
    <w:rsid w:val="000E16BB"/>
    <w:rsid w:val="000E5CBE"/>
    <w:rsid w:val="00100D11"/>
    <w:rsid w:val="00106732"/>
    <w:rsid w:val="0011245D"/>
    <w:rsid w:val="00153B5A"/>
    <w:rsid w:val="001633EF"/>
    <w:rsid w:val="00183EE9"/>
    <w:rsid w:val="001A0564"/>
    <w:rsid w:val="001B0F15"/>
    <w:rsid w:val="001C1D58"/>
    <w:rsid w:val="001C2F4F"/>
    <w:rsid w:val="001D1032"/>
    <w:rsid w:val="00203CEA"/>
    <w:rsid w:val="0021483E"/>
    <w:rsid w:val="00215256"/>
    <w:rsid w:val="00215531"/>
    <w:rsid w:val="0021772C"/>
    <w:rsid w:val="00223151"/>
    <w:rsid w:val="00227601"/>
    <w:rsid w:val="002316C4"/>
    <w:rsid w:val="002338F9"/>
    <w:rsid w:val="00244BA5"/>
    <w:rsid w:val="0025638E"/>
    <w:rsid w:val="00272864"/>
    <w:rsid w:val="0028782A"/>
    <w:rsid w:val="00293494"/>
    <w:rsid w:val="0029404C"/>
    <w:rsid w:val="00296EAC"/>
    <w:rsid w:val="00297778"/>
    <w:rsid w:val="002A42F0"/>
    <w:rsid w:val="002C0BB0"/>
    <w:rsid w:val="002C1CED"/>
    <w:rsid w:val="002D15C3"/>
    <w:rsid w:val="002D3E9D"/>
    <w:rsid w:val="002D7781"/>
    <w:rsid w:val="002E08E4"/>
    <w:rsid w:val="002E3937"/>
    <w:rsid w:val="002F7A9B"/>
    <w:rsid w:val="00316E83"/>
    <w:rsid w:val="00340319"/>
    <w:rsid w:val="0034093C"/>
    <w:rsid w:val="00343FF1"/>
    <w:rsid w:val="003452EB"/>
    <w:rsid w:val="00367788"/>
    <w:rsid w:val="00372A10"/>
    <w:rsid w:val="003734AD"/>
    <w:rsid w:val="003779B0"/>
    <w:rsid w:val="003814E6"/>
    <w:rsid w:val="003B0150"/>
    <w:rsid w:val="003B3AD7"/>
    <w:rsid w:val="003C13F2"/>
    <w:rsid w:val="003D0800"/>
    <w:rsid w:val="003D4292"/>
    <w:rsid w:val="003F24F4"/>
    <w:rsid w:val="003F3174"/>
    <w:rsid w:val="0040741B"/>
    <w:rsid w:val="004462F3"/>
    <w:rsid w:val="0046389F"/>
    <w:rsid w:val="00467816"/>
    <w:rsid w:val="004717D0"/>
    <w:rsid w:val="00473202"/>
    <w:rsid w:val="00473CE6"/>
    <w:rsid w:val="0049553C"/>
    <w:rsid w:val="004A7792"/>
    <w:rsid w:val="004B6240"/>
    <w:rsid w:val="004B72FD"/>
    <w:rsid w:val="004D3C07"/>
    <w:rsid w:val="004E1EDE"/>
    <w:rsid w:val="004F0D60"/>
    <w:rsid w:val="004F7662"/>
    <w:rsid w:val="004F79AE"/>
    <w:rsid w:val="004F7FA7"/>
    <w:rsid w:val="00520043"/>
    <w:rsid w:val="00524D6F"/>
    <w:rsid w:val="00526632"/>
    <w:rsid w:val="00527015"/>
    <w:rsid w:val="005304E5"/>
    <w:rsid w:val="00540601"/>
    <w:rsid w:val="00541510"/>
    <w:rsid w:val="005524FE"/>
    <w:rsid w:val="0055304C"/>
    <w:rsid w:val="0055381D"/>
    <w:rsid w:val="00555441"/>
    <w:rsid w:val="00572AC7"/>
    <w:rsid w:val="00586FDB"/>
    <w:rsid w:val="00587602"/>
    <w:rsid w:val="005913EC"/>
    <w:rsid w:val="005A2C46"/>
    <w:rsid w:val="005B351F"/>
    <w:rsid w:val="005C21FE"/>
    <w:rsid w:val="005C541F"/>
    <w:rsid w:val="005D6166"/>
    <w:rsid w:val="005D710C"/>
    <w:rsid w:val="005E2D5B"/>
    <w:rsid w:val="005E6F70"/>
    <w:rsid w:val="005F6E2F"/>
    <w:rsid w:val="0061354E"/>
    <w:rsid w:val="00631E0B"/>
    <w:rsid w:val="0064134D"/>
    <w:rsid w:val="00653EBF"/>
    <w:rsid w:val="00654439"/>
    <w:rsid w:val="00672389"/>
    <w:rsid w:val="00685428"/>
    <w:rsid w:val="00687EBE"/>
    <w:rsid w:val="006A07B7"/>
    <w:rsid w:val="006B346E"/>
    <w:rsid w:val="006C3C3C"/>
    <w:rsid w:val="006C47D3"/>
    <w:rsid w:val="006D5BFC"/>
    <w:rsid w:val="007120AC"/>
    <w:rsid w:val="00721E22"/>
    <w:rsid w:val="007436FB"/>
    <w:rsid w:val="007638D9"/>
    <w:rsid w:val="00765B04"/>
    <w:rsid w:val="0078750A"/>
    <w:rsid w:val="007A5AFB"/>
    <w:rsid w:val="007A5D52"/>
    <w:rsid w:val="007B0D11"/>
    <w:rsid w:val="007C07BB"/>
    <w:rsid w:val="007D036B"/>
    <w:rsid w:val="007E76FD"/>
    <w:rsid w:val="0080332C"/>
    <w:rsid w:val="008202DA"/>
    <w:rsid w:val="008306A6"/>
    <w:rsid w:val="008604AF"/>
    <w:rsid w:val="00876D14"/>
    <w:rsid w:val="00893C32"/>
    <w:rsid w:val="008B7412"/>
    <w:rsid w:val="008C3ABB"/>
    <w:rsid w:val="008D4A3A"/>
    <w:rsid w:val="009006F1"/>
    <w:rsid w:val="00915F6F"/>
    <w:rsid w:val="00920EF9"/>
    <w:rsid w:val="00926935"/>
    <w:rsid w:val="0094129B"/>
    <w:rsid w:val="00941C91"/>
    <w:rsid w:val="00953C29"/>
    <w:rsid w:val="00965F2D"/>
    <w:rsid w:val="009829A0"/>
    <w:rsid w:val="00983D00"/>
    <w:rsid w:val="00990122"/>
    <w:rsid w:val="00993A9A"/>
    <w:rsid w:val="009C6BBE"/>
    <w:rsid w:val="009E41DD"/>
    <w:rsid w:val="009E44D3"/>
    <w:rsid w:val="00A0213A"/>
    <w:rsid w:val="00A03FFC"/>
    <w:rsid w:val="00A24BB0"/>
    <w:rsid w:val="00A254B1"/>
    <w:rsid w:val="00A26FBB"/>
    <w:rsid w:val="00A30070"/>
    <w:rsid w:val="00A32A23"/>
    <w:rsid w:val="00A36A3E"/>
    <w:rsid w:val="00A43D8F"/>
    <w:rsid w:val="00A444C0"/>
    <w:rsid w:val="00A44BF1"/>
    <w:rsid w:val="00A64693"/>
    <w:rsid w:val="00A90EBE"/>
    <w:rsid w:val="00AA67AF"/>
    <w:rsid w:val="00AA6BAF"/>
    <w:rsid w:val="00AB1B60"/>
    <w:rsid w:val="00AD0253"/>
    <w:rsid w:val="00AE35E9"/>
    <w:rsid w:val="00AF6D45"/>
    <w:rsid w:val="00B01D71"/>
    <w:rsid w:val="00B02F8B"/>
    <w:rsid w:val="00B12A22"/>
    <w:rsid w:val="00B15F1F"/>
    <w:rsid w:val="00B25D5F"/>
    <w:rsid w:val="00B41DF6"/>
    <w:rsid w:val="00B51F70"/>
    <w:rsid w:val="00B62691"/>
    <w:rsid w:val="00B76F12"/>
    <w:rsid w:val="00B810C1"/>
    <w:rsid w:val="00B85F73"/>
    <w:rsid w:val="00BB0B51"/>
    <w:rsid w:val="00BB652A"/>
    <w:rsid w:val="00BB7650"/>
    <w:rsid w:val="00BC04A5"/>
    <w:rsid w:val="00BC32BF"/>
    <w:rsid w:val="00BD6D8D"/>
    <w:rsid w:val="00BF6E77"/>
    <w:rsid w:val="00C02603"/>
    <w:rsid w:val="00C21F7D"/>
    <w:rsid w:val="00C23805"/>
    <w:rsid w:val="00C30743"/>
    <w:rsid w:val="00C32D4D"/>
    <w:rsid w:val="00C351CF"/>
    <w:rsid w:val="00C43015"/>
    <w:rsid w:val="00C55037"/>
    <w:rsid w:val="00C61007"/>
    <w:rsid w:val="00C670FA"/>
    <w:rsid w:val="00C81B6E"/>
    <w:rsid w:val="00C91204"/>
    <w:rsid w:val="00CA46C3"/>
    <w:rsid w:val="00CA6C65"/>
    <w:rsid w:val="00CB745C"/>
    <w:rsid w:val="00CD690C"/>
    <w:rsid w:val="00CE435C"/>
    <w:rsid w:val="00CF00BA"/>
    <w:rsid w:val="00D0420C"/>
    <w:rsid w:val="00D05583"/>
    <w:rsid w:val="00D07A4E"/>
    <w:rsid w:val="00D3062A"/>
    <w:rsid w:val="00D335A5"/>
    <w:rsid w:val="00D42CBB"/>
    <w:rsid w:val="00D43505"/>
    <w:rsid w:val="00D60FD3"/>
    <w:rsid w:val="00D77AEE"/>
    <w:rsid w:val="00D815D5"/>
    <w:rsid w:val="00D82182"/>
    <w:rsid w:val="00D83FE2"/>
    <w:rsid w:val="00DC38A0"/>
    <w:rsid w:val="00DD02F7"/>
    <w:rsid w:val="00DE2BAC"/>
    <w:rsid w:val="00DE7F06"/>
    <w:rsid w:val="00E0656C"/>
    <w:rsid w:val="00E07FBD"/>
    <w:rsid w:val="00E1334A"/>
    <w:rsid w:val="00E25FA4"/>
    <w:rsid w:val="00E33F71"/>
    <w:rsid w:val="00E40CA6"/>
    <w:rsid w:val="00E4140F"/>
    <w:rsid w:val="00E5177B"/>
    <w:rsid w:val="00E726D7"/>
    <w:rsid w:val="00E75AA6"/>
    <w:rsid w:val="00E815A3"/>
    <w:rsid w:val="00E83932"/>
    <w:rsid w:val="00E91A79"/>
    <w:rsid w:val="00EA4246"/>
    <w:rsid w:val="00EA5C97"/>
    <w:rsid w:val="00EB10F3"/>
    <w:rsid w:val="00EC4180"/>
    <w:rsid w:val="00ED77D8"/>
    <w:rsid w:val="00EE09A2"/>
    <w:rsid w:val="00EF1357"/>
    <w:rsid w:val="00EF2053"/>
    <w:rsid w:val="00F21248"/>
    <w:rsid w:val="00F27004"/>
    <w:rsid w:val="00F302F2"/>
    <w:rsid w:val="00F6218F"/>
    <w:rsid w:val="00F64FA4"/>
    <w:rsid w:val="00F665C0"/>
    <w:rsid w:val="00F80EAD"/>
    <w:rsid w:val="00F94A0C"/>
    <w:rsid w:val="00FB4FB6"/>
    <w:rsid w:val="00FB5B2E"/>
    <w:rsid w:val="00FB6828"/>
    <w:rsid w:val="00FC7D31"/>
    <w:rsid w:val="00FD1F5F"/>
    <w:rsid w:val="00FF0607"/>
    <w:rsid w:val="00FF0F48"/>
    <w:rsid w:val="00FF2FC1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6B5C"/>
  <w15:chartTrackingRefBased/>
  <w15:docId w15:val="{8B4FC7EF-6E84-4B66-8FC1-47EED6C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316C4"/>
  </w:style>
  <w:style w:type="paragraph" w:styleId="1">
    <w:name w:val="heading 1"/>
    <w:basedOn w:val="a2"/>
    <w:link w:val="10"/>
    <w:uiPriority w:val="9"/>
    <w:qFormat/>
    <w:rsid w:val="00A02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0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012B4E"/>
  </w:style>
  <w:style w:type="paragraph" w:styleId="a8">
    <w:name w:val="footer"/>
    <w:basedOn w:val="a2"/>
    <w:link w:val="a9"/>
    <w:uiPriority w:val="99"/>
    <w:unhideWhenUsed/>
    <w:rsid w:val="000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012B4E"/>
  </w:style>
  <w:style w:type="table" w:styleId="aa">
    <w:name w:val="Table Grid"/>
    <w:basedOn w:val="a4"/>
    <w:uiPriority w:val="39"/>
    <w:rsid w:val="00C3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9E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9E41DD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8306A6"/>
    <w:pPr>
      <w:spacing w:after="0" w:line="240" w:lineRule="auto"/>
    </w:pPr>
    <w:rPr>
      <w:rFonts w:eastAsia="Times New Roman" w:cs="Times New Roman"/>
    </w:rPr>
  </w:style>
  <w:style w:type="character" w:styleId="ae">
    <w:name w:val="Hyperlink"/>
    <w:basedOn w:val="a3"/>
    <w:uiPriority w:val="99"/>
    <w:unhideWhenUsed/>
    <w:rsid w:val="00E726D7"/>
    <w:rPr>
      <w:color w:val="0563C1"/>
      <w:u w:val="single"/>
    </w:rPr>
  </w:style>
  <w:style w:type="character" w:customStyle="1" w:styleId="10">
    <w:name w:val="Заголовок 1 Знак"/>
    <w:basedOn w:val="a3"/>
    <w:link w:val="1"/>
    <w:uiPriority w:val="9"/>
    <w:rsid w:val="00A02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2"/>
    <w:rsid w:val="0098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983D00"/>
  </w:style>
  <w:style w:type="paragraph" w:styleId="af">
    <w:name w:val="List Paragraph"/>
    <w:basedOn w:val="a2"/>
    <w:uiPriority w:val="34"/>
    <w:qFormat/>
    <w:rsid w:val="002338F9"/>
    <w:pPr>
      <w:ind w:left="720"/>
      <w:contextualSpacing/>
    </w:pPr>
  </w:style>
  <w:style w:type="paragraph" w:customStyle="1" w:styleId="Default">
    <w:name w:val="Default"/>
    <w:rsid w:val="00FD1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E414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дзаголовочек"/>
    <w:basedOn w:val="a2"/>
    <w:link w:val="af0"/>
    <w:qFormat/>
    <w:rsid w:val="00CD690C"/>
    <w:pPr>
      <w:numPr>
        <w:numId w:val="9"/>
      </w:numPr>
      <w:spacing w:before="240" w:after="240" w:line="264" w:lineRule="auto"/>
      <w:ind w:left="782" w:hanging="357"/>
      <w:contextualSpacing/>
    </w:pPr>
    <w:rPr>
      <w:rFonts w:ascii="Calibri" w:eastAsia="Times New Roman" w:hAnsi="Calibri" w:cs="Times New Roman"/>
      <w:b/>
      <w:lang w:val="x-none" w:eastAsia="x-none"/>
    </w:rPr>
  </w:style>
  <w:style w:type="paragraph" w:customStyle="1" w:styleId="a0">
    <w:name w:val="Подпунктик"/>
    <w:basedOn w:val="a2"/>
    <w:link w:val="af1"/>
    <w:qFormat/>
    <w:rsid w:val="005E6F70"/>
    <w:pPr>
      <w:numPr>
        <w:ilvl w:val="1"/>
        <w:numId w:val="9"/>
      </w:numPr>
      <w:spacing w:before="100" w:beforeAutospacing="1" w:after="100" w:afterAutospacing="1" w:line="264" w:lineRule="auto"/>
      <w:ind w:right="794"/>
      <w:contextualSpacing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f0">
    <w:name w:val="Подзаголовочек Знак"/>
    <w:link w:val="a"/>
    <w:locked/>
    <w:rsid w:val="00CD690C"/>
    <w:rPr>
      <w:rFonts w:ascii="Calibri" w:eastAsia="Times New Roman" w:hAnsi="Calibri" w:cs="Times New Roman"/>
      <w:b/>
      <w:lang w:val="x-none" w:eastAsia="x-none"/>
    </w:rPr>
  </w:style>
  <w:style w:type="paragraph" w:customStyle="1" w:styleId="af2">
    <w:name w:val="Таблица в тексте"/>
    <w:basedOn w:val="a2"/>
    <w:link w:val="af3"/>
    <w:qFormat/>
    <w:rsid w:val="005E6F70"/>
    <w:pPr>
      <w:spacing w:before="100" w:beforeAutospacing="1" w:after="100" w:afterAutospacing="1" w:line="264" w:lineRule="auto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1">
    <w:name w:val="Подпунктик Знак"/>
    <w:link w:val="a0"/>
    <w:locked/>
    <w:rsid w:val="005E6F70"/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Таблица в тексте Знак"/>
    <w:link w:val="af2"/>
    <w:locked/>
    <w:rsid w:val="005E6F70"/>
    <w:rPr>
      <w:rFonts w:ascii="Calibri" w:eastAsia="Times New Roman" w:hAnsi="Calibri" w:cs="Times New Roman"/>
      <w:lang w:val="x-none"/>
    </w:rPr>
  </w:style>
  <w:style w:type="paragraph" w:customStyle="1" w:styleId="a1">
    <w:name w:val="ПодПодПункт"/>
    <w:basedOn w:val="a0"/>
    <w:link w:val="af4"/>
    <w:qFormat/>
    <w:rsid w:val="005E6F70"/>
    <w:pPr>
      <w:numPr>
        <w:ilvl w:val="2"/>
      </w:numPr>
    </w:pPr>
  </w:style>
  <w:style w:type="character" w:customStyle="1" w:styleId="af4">
    <w:name w:val="ПодПодПункт Знак"/>
    <w:basedOn w:val="af1"/>
    <w:link w:val="a1"/>
    <w:locked/>
    <w:rsid w:val="005E6F70"/>
    <w:rPr>
      <w:rFonts w:ascii="Calibri" w:eastAsia="Times New Roman" w:hAnsi="Calibri" w:cs="Times New Roman"/>
      <w:lang w:val="x-none" w:eastAsia="x-none"/>
    </w:rPr>
  </w:style>
  <w:style w:type="paragraph" w:customStyle="1" w:styleId="2">
    <w:name w:val="Табличка 2"/>
    <w:basedOn w:val="af2"/>
    <w:link w:val="20"/>
    <w:qFormat/>
    <w:rsid w:val="005E6F70"/>
    <w:pPr>
      <w:spacing w:before="0" w:beforeAutospacing="0" w:after="0" w:afterAutospacing="0"/>
    </w:pPr>
  </w:style>
  <w:style w:type="character" w:customStyle="1" w:styleId="20">
    <w:name w:val="Табличка 2 Знак"/>
    <w:basedOn w:val="af3"/>
    <w:link w:val="2"/>
    <w:rsid w:val="005E6F70"/>
    <w:rPr>
      <w:rFonts w:ascii="Calibri" w:eastAsia="Times New Roman" w:hAnsi="Calibri" w:cs="Times New Roman"/>
      <w:lang w:val="x-none"/>
    </w:rPr>
  </w:style>
  <w:style w:type="paragraph" w:customStyle="1" w:styleId="af5">
    <w:name w:val="Ячейка"/>
    <w:basedOn w:val="a2"/>
    <w:link w:val="af6"/>
    <w:qFormat/>
    <w:rsid w:val="005E6F70"/>
    <w:pPr>
      <w:spacing w:after="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af6">
    <w:name w:val="Ячейка Знак"/>
    <w:link w:val="af5"/>
    <w:rsid w:val="005E6F70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af7">
    <w:name w:val="Глава"/>
    <w:basedOn w:val="1"/>
    <w:link w:val="af8"/>
    <w:qFormat/>
    <w:rsid w:val="005E6F70"/>
    <w:pPr>
      <w:keepNext/>
      <w:spacing w:before="240" w:beforeAutospacing="0" w:after="60" w:afterAutospacing="0"/>
      <w:ind w:firstLine="284"/>
    </w:pPr>
    <w:rPr>
      <w:rFonts w:ascii="Calibri" w:hAnsi="Calibri"/>
      <w:bCs w:val="0"/>
      <w:kern w:val="28"/>
      <w:sz w:val="22"/>
      <w:szCs w:val="20"/>
      <w:lang w:val="x-none" w:eastAsia="x-none"/>
    </w:rPr>
  </w:style>
  <w:style w:type="character" w:customStyle="1" w:styleId="af8">
    <w:name w:val="Глава Знак"/>
    <w:link w:val="af7"/>
    <w:rsid w:val="005E6F70"/>
    <w:rPr>
      <w:rFonts w:ascii="Calibri" w:eastAsia="Times New Roman" w:hAnsi="Calibri" w:cs="Times New Roman"/>
      <w:b/>
      <w:kern w:val="28"/>
      <w:szCs w:val="20"/>
      <w:lang w:val="x-none" w:eastAsia="x-none"/>
    </w:rPr>
  </w:style>
  <w:style w:type="paragraph" w:styleId="af9">
    <w:name w:val="Normal (Web)"/>
    <w:basedOn w:val="a2"/>
    <w:rsid w:val="002934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a">
    <w:name w:val="FollowedHyperlink"/>
    <w:basedOn w:val="a3"/>
    <w:uiPriority w:val="99"/>
    <w:semiHidden/>
    <w:unhideWhenUsed/>
    <w:rsid w:val="00E33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E01F-A7E7-456C-ADD2-4935BC31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Липин</dc:creator>
  <cp:keywords/>
  <dc:description/>
  <cp:lastModifiedBy>Цыбульский Игорь</cp:lastModifiedBy>
  <cp:revision>5</cp:revision>
  <cp:lastPrinted>2021-11-25T14:44:00Z</cp:lastPrinted>
  <dcterms:created xsi:type="dcterms:W3CDTF">2021-11-25T14:15:00Z</dcterms:created>
  <dcterms:modified xsi:type="dcterms:W3CDTF">2021-11-25T14:48:00Z</dcterms:modified>
</cp:coreProperties>
</file>